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E871" w14:textId="77777777" w:rsidR="00810F19" w:rsidRDefault="00810F19" w:rsidP="00810F19">
      <w:pPr>
        <w:tabs>
          <w:tab w:val="left" w:pos="900"/>
        </w:tabs>
        <w:rPr>
          <w:rFonts w:ascii="Arial" w:eastAsia="Calibri" w:hAnsi="Arial" w:cs="Arial"/>
          <w:b/>
          <w:sz w:val="24"/>
          <w:szCs w:val="24"/>
          <w:u w:val="single"/>
        </w:rPr>
      </w:pPr>
      <w:r w:rsidRPr="006B3645">
        <w:rPr>
          <w:rFonts w:ascii="Arial" w:eastAsia="Calibri" w:hAnsi="Arial" w:cs="Arial"/>
          <w:b/>
          <w:sz w:val="24"/>
          <w:szCs w:val="24"/>
          <w:u w:val="single"/>
        </w:rPr>
        <w:t>Insurance</w:t>
      </w:r>
      <w:r w:rsidRPr="006B364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B3645">
        <w:rPr>
          <w:rFonts w:ascii="Arial" w:eastAsia="Calibri" w:hAnsi="Arial" w:cs="Arial"/>
          <w:b/>
          <w:sz w:val="24"/>
          <w:szCs w:val="24"/>
          <w:u w:val="single"/>
        </w:rPr>
        <w:t>Claim</w:t>
      </w:r>
      <w:r w:rsidRPr="006B364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B3645">
        <w:rPr>
          <w:rFonts w:ascii="Arial" w:eastAsia="Calibri" w:hAnsi="Arial" w:cs="Arial"/>
          <w:b/>
          <w:sz w:val="24"/>
          <w:szCs w:val="24"/>
          <w:u w:val="single"/>
        </w:rPr>
        <w:t>Procedure</w:t>
      </w:r>
    </w:p>
    <w:p w14:paraId="35272EAA" w14:textId="77777777" w:rsidR="00810F19" w:rsidRPr="00FC70C0" w:rsidRDefault="00810F19" w:rsidP="00810F19">
      <w:pPr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  <w:u w:val="single"/>
        </w:rPr>
        <w:t>Referral to a Healthcare Provider</w:t>
      </w:r>
    </w:p>
    <w:p w14:paraId="5C7F7EA7" w14:textId="77777777" w:rsidR="00810F19" w:rsidRPr="00FC70C0" w:rsidRDefault="00810F19" w:rsidP="00810F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A staff athletic trainer will refer a student athlete to a healthcare provider following an evaluation of an injury.</w:t>
      </w:r>
    </w:p>
    <w:p w14:paraId="7FBF65FB" w14:textId="77777777" w:rsidR="00810F19" w:rsidRPr="00FC70C0" w:rsidRDefault="00810F19" w:rsidP="00810F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Rhodes College is a self-pay secondary insurance.</w:t>
      </w:r>
    </w:p>
    <w:p w14:paraId="1E47994F" w14:textId="77777777" w:rsidR="00810F19" w:rsidRPr="00FC70C0" w:rsidRDefault="00810F19" w:rsidP="00810F19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If a healthcare provider orders a special test and the primary insurance denies payment, Rhodes College cannot pay as primary insurance.</w:t>
      </w:r>
    </w:p>
    <w:p w14:paraId="142F36C3" w14:textId="77777777" w:rsidR="00810F19" w:rsidRPr="00FC70C0" w:rsidRDefault="00810F19" w:rsidP="00810F19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If a parent requests that a special test be done, but the healthcare provider does not deem the test necessary Rhodes College will not be secondary insurance.</w:t>
      </w:r>
    </w:p>
    <w:p w14:paraId="5CFDD5B1" w14:textId="77777777" w:rsidR="00810F19" w:rsidRPr="00FC70C0" w:rsidRDefault="00810F19" w:rsidP="00810F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Referrals outside of Campbell Clinic: For Rhodes College to pay as secondary insurance, a referral to a physician must be made by a directing physician or a staff athletic trainer including, but not limited to:</w:t>
      </w:r>
    </w:p>
    <w:p w14:paraId="32D05098" w14:textId="77777777" w:rsidR="00810F19" w:rsidRPr="00FC70C0" w:rsidRDefault="00810F19" w:rsidP="00810F19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Thoracic Outlet Syndrome, Elbow-Ulnar Collateral Ligament Surgery</w:t>
      </w:r>
    </w:p>
    <w:p w14:paraId="1BD43D40" w14:textId="77777777" w:rsidR="00810F19" w:rsidRPr="00FC70C0" w:rsidRDefault="00810F19" w:rsidP="00810F19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 xml:space="preserve">If a parent would like for a surgery to be done at home, the parent must communicate with the Coordinator of Athletic Training Services. </w:t>
      </w:r>
    </w:p>
    <w:p w14:paraId="20471329" w14:textId="77777777" w:rsidR="00810F19" w:rsidRPr="00FC70C0" w:rsidRDefault="00810F19" w:rsidP="00810F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Any second opinion requested by a parent will not be covered by Rhodes College.</w:t>
      </w:r>
    </w:p>
    <w:p w14:paraId="65DB5B09" w14:textId="77777777" w:rsidR="00810F19" w:rsidRPr="00FC70C0" w:rsidRDefault="00810F19" w:rsidP="00810F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Physical therapy must be done at a clinic that bills the primary insurance. Rhodes College will not pay for cash based physical therapy. If a parent chooses for their child to visit a cash based physical therapy clinic, the parent will be responsible for payment.</w:t>
      </w:r>
    </w:p>
    <w:p w14:paraId="0C6D34C7" w14:textId="77777777" w:rsidR="00810F19" w:rsidRPr="00FC70C0" w:rsidRDefault="00810F19" w:rsidP="00810F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At the appointment:</w:t>
      </w:r>
    </w:p>
    <w:p w14:paraId="352FCC1F" w14:textId="77777777" w:rsidR="00810F19" w:rsidRPr="00FC70C0" w:rsidRDefault="00810F19" w:rsidP="00810F19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24CDC5C">
        <w:rPr>
          <w:rFonts w:ascii="Arial" w:eastAsia="Times New Roman" w:hAnsi="Arial" w:cs="Arial"/>
          <w:color w:val="000000" w:themeColor="text1"/>
          <w:sz w:val="28"/>
          <w:szCs w:val="28"/>
        </w:rPr>
        <w:t>The student athlete, upon referral to a physician by a staff athletic trainer, should present primary insurance information and tell provider that Rhodes College is secondary payor.  The provider should bill Rhodes College, ATTN: Athletic Training, 2000 North Parkway, Memphis, TN  38112.</w:t>
      </w:r>
    </w:p>
    <w:p w14:paraId="56C348E1" w14:textId="70514E36" w:rsidR="09C3F5D8" w:rsidRDefault="09C3F5D8" w:rsidP="09C3F5D8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9C3F5D8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 xml:space="preserve">The student athlete should provide all bills to the Athletic Business Manager and tell parents to send all bills to </w:t>
      </w:r>
      <w:hyperlink r:id="rId5">
        <w:r w:rsidRPr="09C3F5D8">
          <w:rPr>
            <w:rStyle w:val="Hyperlink"/>
            <w:rFonts w:ascii="Arial" w:eastAsia="Times New Roman" w:hAnsi="Arial" w:cs="Arial"/>
            <w:sz w:val="28"/>
            <w:szCs w:val="28"/>
          </w:rPr>
          <w:t>bonej@rhodes.edu.</w:t>
        </w:r>
      </w:hyperlink>
      <w:r w:rsidRPr="09C3F5D8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FC35AFF" w14:textId="77777777" w:rsidR="00810F19" w:rsidRPr="00FC70C0" w:rsidRDefault="09C3F5D8" w:rsidP="00810F19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9C3F5D8">
        <w:rPr>
          <w:rFonts w:ascii="Arial" w:eastAsia="Times New Roman" w:hAnsi="Arial" w:cs="Arial"/>
          <w:color w:val="000000" w:themeColor="text1"/>
          <w:sz w:val="28"/>
          <w:szCs w:val="28"/>
        </w:rPr>
        <w:t>Rhodes will pay all secondary claims in a timely manner.  Once Rhodes responsibility surpasses $2000, bills will be forwarded to our excessive insurance carrier.</w:t>
      </w:r>
    </w:p>
    <w:p w14:paraId="4EA9D63F" w14:textId="77777777" w:rsidR="00810F19" w:rsidRPr="00FC70C0" w:rsidRDefault="09C3F5D8" w:rsidP="00810F19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9C3F5D8">
        <w:rPr>
          <w:rFonts w:ascii="Arial" w:eastAsia="Times New Roman" w:hAnsi="Arial" w:cs="Arial"/>
          <w:color w:val="000000" w:themeColor="text1"/>
          <w:sz w:val="28"/>
          <w:szCs w:val="28"/>
        </w:rPr>
        <w:t>Catastrophic insurance is also available for claims over and above the student-athletes personal insurance and Rhodes excessive insurance carrier.</w:t>
      </w:r>
    </w:p>
    <w:p w14:paraId="041E6A78" w14:textId="77777777" w:rsidR="00810F19" w:rsidRPr="00FC70C0" w:rsidRDefault="00810F19" w:rsidP="00810F19">
      <w:pPr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  <w:u w:val="single"/>
        </w:rPr>
        <w:t>Covered Expenses</w:t>
      </w:r>
    </w:p>
    <w:p w14:paraId="5BFF605F" w14:textId="77777777" w:rsidR="00810F19" w:rsidRPr="00FC70C0" w:rsidRDefault="00810F19" w:rsidP="00810F19">
      <w:pPr>
        <w:pStyle w:val="ListParagraph"/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 w:rsidRPr="00FC70C0">
        <w:rPr>
          <w:rFonts w:ascii="Arial" w:eastAsia="Calibri" w:hAnsi="Arial" w:cs="Arial"/>
          <w:sz w:val="28"/>
          <w:szCs w:val="28"/>
        </w:rPr>
        <w:t>A covered visit is any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referral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from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a staff athletic trainer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and</w:t>
      </w:r>
      <w:r w:rsidRPr="00FC70C0">
        <w:rPr>
          <w:rFonts w:ascii="Arial" w:hAnsi="Arial" w:cs="Arial"/>
          <w:sz w:val="28"/>
          <w:szCs w:val="28"/>
        </w:rPr>
        <w:t>/</w:t>
      </w:r>
      <w:r w:rsidRPr="00FC70C0">
        <w:rPr>
          <w:rFonts w:ascii="Arial" w:eastAsia="Calibri" w:hAnsi="Arial" w:cs="Arial"/>
          <w:sz w:val="28"/>
          <w:szCs w:val="28"/>
        </w:rPr>
        <w:t>or</w:t>
      </w:r>
      <w:r w:rsidRPr="00FC70C0">
        <w:rPr>
          <w:rFonts w:ascii="Arial" w:hAnsi="Arial" w:cs="Arial"/>
          <w:sz w:val="28"/>
          <w:szCs w:val="28"/>
        </w:rPr>
        <w:t xml:space="preserve"> directing </w:t>
      </w:r>
      <w:r w:rsidRPr="00FC70C0">
        <w:rPr>
          <w:rFonts w:ascii="Arial" w:eastAsia="Calibri" w:hAnsi="Arial" w:cs="Arial"/>
          <w:sz w:val="28"/>
          <w:szCs w:val="28"/>
        </w:rPr>
        <w:t>physicians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that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occurs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from</w:t>
      </w:r>
      <w:r w:rsidRPr="00FC70C0">
        <w:rPr>
          <w:rFonts w:ascii="Arial" w:hAnsi="Arial" w:cs="Arial"/>
          <w:sz w:val="28"/>
          <w:szCs w:val="28"/>
        </w:rPr>
        <w:t xml:space="preserve"> a </w:t>
      </w:r>
      <w:r w:rsidRPr="00FC70C0">
        <w:rPr>
          <w:rFonts w:ascii="Arial" w:eastAsia="Calibri" w:hAnsi="Arial" w:cs="Arial"/>
          <w:sz w:val="28"/>
          <w:szCs w:val="28"/>
        </w:rPr>
        <w:t>covered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event.</w:t>
      </w:r>
    </w:p>
    <w:p w14:paraId="6E01461C" w14:textId="77777777" w:rsidR="00810F19" w:rsidRPr="00FC70C0" w:rsidRDefault="00810F19" w:rsidP="00810F1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Any prescription medications needed from covered events.</w:t>
      </w:r>
    </w:p>
    <w:p w14:paraId="1CCB63A0" w14:textId="77777777" w:rsidR="00810F19" w:rsidRPr="00FC70C0" w:rsidRDefault="00810F19" w:rsidP="00810F1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FC70C0">
        <w:rPr>
          <w:rFonts w:ascii="Arial" w:eastAsia="Calibri" w:hAnsi="Arial" w:cs="Arial"/>
          <w:sz w:val="28"/>
          <w:szCs w:val="28"/>
        </w:rPr>
        <w:t>Dental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damage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to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sound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natural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teeth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sustained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while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participating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in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Rhodes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College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athletics</w:t>
      </w:r>
      <w:r w:rsidRPr="00FC70C0">
        <w:rPr>
          <w:rFonts w:ascii="Arial" w:hAnsi="Arial" w:cs="Arial"/>
          <w:sz w:val="28"/>
          <w:szCs w:val="28"/>
        </w:rPr>
        <w:t>.</w:t>
      </w:r>
    </w:p>
    <w:p w14:paraId="27B18660" w14:textId="77777777" w:rsidR="00810F19" w:rsidRPr="00FC70C0" w:rsidRDefault="00810F19" w:rsidP="00810F19">
      <w:pPr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  <w:u w:val="single"/>
        </w:rPr>
        <w:t>Non-Covered Expenses</w:t>
      </w:r>
    </w:p>
    <w:p w14:paraId="0ED96F56" w14:textId="77777777" w:rsidR="00810F19" w:rsidRPr="00FC70C0" w:rsidRDefault="00810F19" w:rsidP="00810F1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Any non-referral from a staff athletic trainer or directing physician.</w:t>
      </w:r>
    </w:p>
    <w:p w14:paraId="2AF83BA4" w14:textId="77777777" w:rsidR="00810F19" w:rsidRPr="00FC70C0" w:rsidRDefault="00810F19" w:rsidP="00810F1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Any second opinion request by the patient or a parent/guardian.</w:t>
      </w:r>
    </w:p>
    <w:p w14:paraId="745AFF5A" w14:textId="659CE04A" w:rsidR="00DE2A8C" w:rsidRDefault="00DE2A8C" w:rsidP="00810F1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Durable medical equipment not covered by primary insurance (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ie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="000A2055">
        <w:rPr>
          <w:rFonts w:ascii="Arial" w:eastAsia="Times New Roman" w:hAnsi="Arial" w:cs="Arial"/>
          <w:color w:val="000000"/>
          <w:sz w:val="28"/>
          <w:szCs w:val="28"/>
        </w:rPr>
        <w:t>braces, crutches, orthotics</w:t>
      </w:r>
      <w:r>
        <w:rPr>
          <w:rFonts w:ascii="Arial" w:eastAsia="Times New Roman" w:hAnsi="Arial" w:cs="Arial"/>
          <w:color w:val="000000"/>
          <w:sz w:val="28"/>
          <w:szCs w:val="28"/>
        </w:rPr>
        <w:t>, etc.)</w:t>
      </w:r>
    </w:p>
    <w:p w14:paraId="65CE375A" w14:textId="5EC2DB11" w:rsidR="00810F19" w:rsidRPr="00FC70C0" w:rsidRDefault="00810F19" w:rsidP="00810F1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Any prescription medications occurring from non-covered events. Over the counter, herbs and essential oils will not be covered by Rhodes College.</w:t>
      </w:r>
    </w:p>
    <w:p w14:paraId="59A20786" w14:textId="4974C7D6" w:rsidR="00810F19" w:rsidRPr="00FC70C0" w:rsidRDefault="00810F19" w:rsidP="00810F1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Any internal medicine issues not related to covered events (</w:t>
      </w:r>
      <w:proofErr w:type="spellStart"/>
      <w:r w:rsidRPr="00FC70C0">
        <w:rPr>
          <w:rFonts w:ascii="Arial" w:eastAsia="Times New Roman" w:hAnsi="Arial" w:cs="Arial"/>
          <w:color w:val="000000"/>
          <w:sz w:val="28"/>
          <w:szCs w:val="28"/>
        </w:rPr>
        <w:t>ie</w:t>
      </w:r>
      <w:proofErr w:type="spellEnd"/>
      <w:r w:rsidRPr="00FC70C0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="000A2055">
        <w:rPr>
          <w:rFonts w:ascii="Arial" w:eastAsia="Times New Roman" w:hAnsi="Arial" w:cs="Arial"/>
          <w:color w:val="000000"/>
          <w:sz w:val="28"/>
          <w:szCs w:val="28"/>
        </w:rPr>
        <w:t>appendicitis</w:t>
      </w:r>
      <w:r w:rsidRPr="00FC70C0">
        <w:rPr>
          <w:rFonts w:ascii="Arial" w:eastAsia="Times New Roman" w:hAnsi="Arial" w:cs="Arial"/>
          <w:color w:val="000000"/>
          <w:sz w:val="28"/>
          <w:szCs w:val="28"/>
        </w:rPr>
        <w:t xml:space="preserve">, influenza, </w:t>
      </w:r>
      <w:r w:rsidR="000A2055">
        <w:rPr>
          <w:rFonts w:ascii="Arial" w:eastAsia="Times New Roman" w:hAnsi="Arial" w:cs="Arial"/>
          <w:color w:val="000000"/>
          <w:sz w:val="28"/>
          <w:szCs w:val="28"/>
        </w:rPr>
        <w:t xml:space="preserve">mono, </w:t>
      </w:r>
      <w:r w:rsidRPr="00FC70C0">
        <w:rPr>
          <w:rFonts w:ascii="Arial" w:eastAsia="Times New Roman" w:hAnsi="Arial" w:cs="Arial"/>
          <w:color w:val="000000"/>
          <w:sz w:val="28"/>
          <w:szCs w:val="28"/>
        </w:rPr>
        <w:t>pneumonia, terminal illnesses etc.)</w:t>
      </w:r>
    </w:p>
    <w:p w14:paraId="340BCD01" w14:textId="77777777" w:rsidR="00810F19" w:rsidRPr="00FC70C0" w:rsidRDefault="00810F19" w:rsidP="00810F1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Contacts and/or glasses.</w:t>
      </w:r>
    </w:p>
    <w:p w14:paraId="5C876B46" w14:textId="77777777" w:rsidR="00810F19" w:rsidRPr="00FC70C0" w:rsidRDefault="00810F19" w:rsidP="00810F1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Pregnancy or complications of pregnancy.</w:t>
      </w:r>
    </w:p>
    <w:p w14:paraId="02649D4F" w14:textId="77777777" w:rsidR="00810F19" w:rsidRPr="00FC70C0" w:rsidRDefault="00810F19" w:rsidP="00810F1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Well-woman visits and/or oral contraceptives.</w:t>
      </w:r>
    </w:p>
    <w:p w14:paraId="056FE398" w14:textId="77777777" w:rsidR="00810F19" w:rsidRPr="00FC70C0" w:rsidRDefault="00810F19" w:rsidP="00810F1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 xml:space="preserve">Dental injury that occurs while a student-athlete was not wearing mouth protection as required for participation.  </w:t>
      </w:r>
    </w:p>
    <w:p w14:paraId="41BD6FA0" w14:textId="77777777" w:rsidR="00810F19" w:rsidRDefault="00810F19" w:rsidP="00B558E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810F19">
        <w:rPr>
          <w:rFonts w:ascii="Arial" w:eastAsia="Times New Roman" w:hAnsi="Arial" w:cs="Arial"/>
          <w:color w:val="000000"/>
          <w:sz w:val="28"/>
          <w:szCs w:val="28"/>
        </w:rPr>
        <w:t xml:space="preserve">Mental health visits.  A staff athletic trainer will refer the student athlete to a healthcare provider. The Coordinator of Athletic Training Services will communicate with the student athlete and the </w:t>
      </w:r>
      <w:r w:rsidRPr="00810F19">
        <w:rPr>
          <w:rFonts w:ascii="Arial" w:eastAsia="Times New Roman" w:hAnsi="Arial" w:cs="Arial"/>
          <w:color w:val="000000"/>
          <w:sz w:val="28"/>
          <w:szCs w:val="28"/>
        </w:rPr>
        <w:lastRenderedPageBreak/>
        <w:t>parent/guardian regarding referral and payment.  The staff athletic trainer will refer to the Counseling Center or Dr. Jasmine Bradley.</w:t>
      </w:r>
    </w:p>
    <w:p w14:paraId="10DEDB3F" w14:textId="77777777" w:rsidR="00810F19" w:rsidRPr="00810F19" w:rsidRDefault="00810F19" w:rsidP="00B558E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810F19">
        <w:rPr>
          <w:rFonts w:ascii="Arial" w:eastAsia="Times New Roman" w:hAnsi="Arial" w:cs="Arial"/>
          <w:color w:val="000000"/>
          <w:sz w:val="28"/>
          <w:szCs w:val="28"/>
        </w:rPr>
        <w:t xml:space="preserve">Nutrition appointments. The Coordinator of Athletic Training Services will communicate with the student athlete and the parent/guardian regarding referral and payment. A staff athletic trainer will refer the student athlete to the appropriate physician. If a student athlete is referred to a nutritionist and refuses care, the student athlete will be medically disqualified for college athletics. </w:t>
      </w:r>
    </w:p>
    <w:p w14:paraId="397DE344" w14:textId="77777777" w:rsidR="00810F19" w:rsidRPr="00FC70C0" w:rsidRDefault="00810F19" w:rsidP="00810F1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Well-woman visits and/or oral contraceptives.</w:t>
      </w:r>
    </w:p>
    <w:p w14:paraId="2352FAD7" w14:textId="77777777" w:rsidR="00810F19" w:rsidRPr="00FC70C0" w:rsidRDefault="00810F19" w:rsidP="00810F19">
      <w:pPr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  <w:u w:val="single"/>
        </w:rPr>
        <w:t>Covered Event</w:t>
      </w:r>
    </w:p>
    <w:p w14:paraId="703C35B5" w14:textId="77777777" w:rsidR="00810F19" w:rsidRPr="00FC70C0" w:rsidRDefault="00810F19" w:rsidP="00810F1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C70C0">
        <w:rPr>
          <w:rFonts w:ascii="Arial" w:eastAsia="Times New Roman" w:hAnsi="Arial" w:cs="Arial"/>
          <w:color w:val="000000"/>
          <w:sz w:val="28"/>
          <w:szCs w:val="28"/>
        </w:rPr>
        <w:t>A covered event for a student- athlete includes:</w:t>
      </w:r>
    </w:p>
    <w:p w14:paraId="02D5AE7E" w14:textId="77777777" w:rsidR="004750D9" w:rsidRPr="004750D9" w:rsidRDefault="00810F19" w:rsidP="004750D9">
      <w:pPr>
        <w:pStyle w:val="ListParagraph"/>
        <w:numPr>
          <w:ilvl w:val="0"/>
          <w:numId w:val="5"/>
        </w:numPr>
        <w:ind w:left="450"/>
        <w:rPr>
          <w:rFonts w:ascii="Arial" w:eastAsia="Times New Roman" w:hAnsi="Arial" w:cs="Arial"/>
          <w:color w:val="000000"/>
          <w:sz w:val="28"/>
          <w:szCs w:val="28"/>
        </w:rPr>
      </w:pPr>
      <w:r w:rsidRPr="004750D9">
        <w:rPr>
          <w:rFonts w:ascii="Arial" w:eastAsia="Times New Roman" w:hAnsi="Arial" w:cs="Arial"/>
          <w:color w:val="000000"/>
          <w:sz w:val="28"/>
          <w:szCs w:val="28"/>
        </w:rPr>
        <w:t>Sport practice or competition scheduled by Rhodes College. Coordinator of Athletic Training Services must have a copy of all practice and competition schedules.</w:t>
      </w:r>
    </w:p>
    <w:p w14:paraId="01F8F45F" w14:textId="77777777" w:rsidR="00810F19" w:rsidRPr="004750D9" w:rsidRDefault="00810F19" w:rsidP="004750D9">
      <w:pPr>
        <w:pStyle w:val="ListParagraph"/>
        <w:numPr>
          <w:ilvl w:val="0"/>
          <w:numId w:val="5"/>
        </w:numPr>
        <w:ind w:left="450"/>
        <w:rPr>
          <w:rFonts w:ascii="Arial" w:eastAsia="Times New Roman" w:hAnsi="Arial" w:cs="Arial"/>
          <w:color w:val="000000"/>
          <w:sz w:val="28"/>
          <w:szCs w:val="28"/>
        </w:rPr>
      </w:pPr>
      <w:r w:rsidRPr="004750D9">
        <w:rPr>
          <w:rFonts w:ascii="Arial" w:eastAsia="Calibri" w:hAnsi="Arial" w:cs="Arial"/>
          <w:sz w:val="28"/>
          <w:szCs w:val="28"/>
        </w:rPr>
        <w:t>Strength and conditioning sessions scheduled by Rhodes College in the non-traditional season</w:t>
      </w:r>
      <w:r w:rsidR="004750D9">
        <w:rPr>
          <w:rFonts w:ascii="Arial" w:eastAsia="Calibri" w:hAnsi="Arial" w:cs="Arial"/>
          <w:sz w:val="28"/>
          <w:szCs w:val="28"/>
        </w:rPr>
        <w:t>.</w:t>
      </w:r>
      <w:r w:rsidRPr="004750D9">
        <w:rPr>
          <w:rFonts w:ascii="Arial" w:eastAsia="Calibri" w:hAnsi="Arial" w:cs="Arial"/>
          <w:sz w:val="28"/>
          <w:szCs w:val="28"/>
        </w:rPr>
        <w:t xml:space="preserve"> The session must be supervised a team’s Coach. This is for our insurance requirements to be met. </w:t>
      </w:r>
    </w:p>
    <w:p w14:paraId="672A6659" w14:textId="77777777" w:rsidR="00810F19" w:rsidRPr="00FC70C0" w:rsidRDefault="00810F19" w:rsidP="00810F19">
      <w:pPr>
        <w:rPr>
          <w:rFonts w:ascii="Arial" w:hAnsi="Arial" w:cs="Arial"/>
          <w:sz w:val="28"/>
          <w:szCs w:val="28"/>
        </w:rPr>
      </w:pPr>
    </w:p>
    <w:p w14:paraId="6A29289D" w14:textId="77777777" w:rsidR="00810F19" w:rsidRPr="00FC70C0" w:rsidRDefault="00810F19" w:rsidP="00810F19">
      <w:pPr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FC70C0">
        <w:rPr>
          <w:rFonts w:ascii="Arial" w:hAnsi="Arial" w:cs="Arial"/>
          <w:sz w:val="28"/>
          <w:szCs w:val="28"/>
          <w:u w:val="single"/>
        </w:rPr>
        <w:t>Non-Covered Event</w:t>
      </w:r>
    </w:p>
    <w:p w14:paraId="65DE140B" w14:textId="77777777" w:rsidR="00810F19" w:rsidRPr="00FC70C0" w:rsidRDefault="00810F19" w:rsidP="00810F19">
      <w:pPr>
        <w:rPr>
          <w:rFonts w:ascii="Arial" w:hAnsi="Arial" w:cs="Arial"/>
          <w:sz w:val="28"/>
          <w:szCs w:val="28"/>
        </w:rPr>
      </w:pPr>
      <w:r w:rsidRPr="00FC70C0">
        <w:rPr>
          <w:rFonts w:ascii="Arial" w:eastAsia="Calibri" w:hAnsi="Arial" w:cs="Arial"/>
          <w:sz w:val="28"/>
          <w:szCs w:val="28"/>
        </w:rPr>
        <w:t>A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non</w:t>
      </w:r>
      <w:r w:rsidRPr="00FC70C0">
        <w:rPr>
          <w:rFonts w:ascii="Arial" w:hAnsi="Arial" w:cs="Arial"/>
          <w:sz w:val="28"/>
          <w:szCs w:val="28"/>
        </w:rPr>
        <w:t>-</w:t>
      </w:r>
      <w:r w:rsidRPr="00FC70C0">
        <w:rPr>
          <w:rFonts w:ascii="Arial" w:eastAsia="Calibri" w:hAnsi="Arial" w:cs="Arial"/>
          <w:sz w:val="28"/>
          <w:szCs w:val="28"/>
        </w:rPr>
        <w:t>covered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event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for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a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student</w:t>
      </w:r>
      <w:r w:rsidRPr="00FC70C0">
        <w:rPr>
          <w:rFonts w:ascii="Arial" w:hAnsi="Arial" w:cs="Arial"/>
          <w:sz w:val="28"/>
          <w:szCs w:val="28"/>
        </w:rPr>
        <w:t>-</w:t>
      </w:r>
      <w:r w:rsidRPr="00FC70C0">
        <w:rPr>
          <w:rFonts w:ascii="Arial" w:eastAsia="Calibri" w:hAnsi="Arial" w:cs="Arial"/>
          <w:sz w:val="28"/>
          <w:szCs w:val="28"/>
        </w:rPr>
        <w:t>athlete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at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Rhodes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College</w:t>
      </w:r>
      <w:r w:rsidRPr="00FC70C0">
        <w:rPr>
          <w:rFonts w:ascii="Arial" w:hAnsi="Arial" w:cs="Arial"/>
          <w:sz w:val="28"/>
          <w:szCs w:val="28"/>
        </w:rPr>
        <w:t xml:space="preserve"> </w:t>
      </w:r>
      <w:r w:rsidRPr="00FC70C0">
        <w:rPr>
          <w:rFonts w:ascii="Arial" w:eastAsia="Calibri" w:hAnsi="Arial" w:cs="Arial"/>
          <w:sz w:val="28"/>
          <w:szCs w:val="28"/>
        </w:rPr>
        <w:t>includes</w:t>
      </w:r>
      <w:r w:rsidRPr="00FC70C0">
        <w:rPr>
          <w:rFonts w:ascii="Arial" w:hAnsi="Arial" w:cs="Arial"/>
          <w:sz w:val="28"/>
          <w:szCs w:val="28"/>
        </w:rPr>
        <w:t>:</w:t>
      </w:r>
    </w:p>
    <w:p w14:paraId="5409CD94" w14:textId="77777777" w:rsidR="00810F19" w:rsidRDefault="004750D9" w:rsidP="004750D9">
      <w:pPr>
        <w:pStyle w:val="ListParagraph"/>
        <w:ind w:left="270" w:hanging="270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1. </w:t>
      </w:r>
      <w:r w:rsidR="00810F19" w:rsidRPr="00FC70C0">
        <w:rPr>
          <w:rFonts w:ascii="Arial" w:eastAsia="Calibri" w:hAnsi="Arial" w:cs="Arial"/>
          <w:sz w:val="28"/>
          <w:szCs w:val="28"/>
        </w:rPr>
        <w:t>Pick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up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play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and</w:t>
      </w:r>
      <w:r w:rsidR="00810F19" w:rsidRPr="00FC70C0">
        <w:rPr>
          <w:rFonts w:ascii="Arial" w:hAnsi="Arial" w:cs="Arial"/>
          <w:sz w:val="28"/>
          <w:szCs w:val="28"/>
        </w:rPr>
        <w:t>/</w:t>
      </w:r>
      <w:r w:rsidR="00810F19" w:rsidRPr="00FC70C0">
        <w:rPr>
          <w:rFonts w:ascii="Arial" w:eastAsia="Calibri" w:hAnsi="Arial" w:cs="Arial"/>
          <w:sz w:val="28"/>
          <w:szCs w:val="28"/>
        </w:rPr>
        <w:t>or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extra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work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at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any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time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that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is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not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supervised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by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10F19" w:rsidRPr="00FC70C0">
        <w:rPr>
          <w:rFonts w:ascii="Arial" w:eastAsia="Calibri" w:hAnsi="Arial" w:cs="Arial"/>
          <w:sz w:val="28"/>
          <w:szCs w:val="28"/>
        </w:rPr>
        <w:t>a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c</w:t>
      </w:r>
      <w:r w:rsidR="00810F19" w:rsidRPr="00FC70C0">
        <w:rPr>
          <w:rFonts w:ascii="Arial" w:eastAsia="Calibri" w:hAnsi="Arial" w:cs="Arial"/>
          <w:sz w:val="28"/>
          <w:szCs w:val="28"/>
        </w:rPr>
        <w:t>oach</w:t>
      </w:r>
      <w:proofErr w:type="gramEnd"/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and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or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staff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athletic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trainer</w:t>
      </w:r>
      <w:r w:rsidR="00810F19" w:rsidRPr="00FC70C0">
        <w:rPr>
          <w:rFonts w:ascii="Arial" w:hAnsi="Arial" w:cs="Arial"/>
          <w:sz w:val="28"/>
          <w:szCs w:val="28"/>
        </w:rPr>
        <w:t>. (</w:t>
      </w:r>
      <w:r w:rsidR="00810F19" w:rsidRPr="00FC70C0">
        <w:rPr>
          <w:rFonts w:ascii="Arial" w:eastAsia="Calibri" w:hAnsi="Arial" w:cs="Arial"/>
          <w:sz w:val="28"/>
          <w:szCs w:val="28"/>
        </w:rPr>
        <w:t>ex</w:t>
      </w:r>
      <w:r w:rsidR="00810F19" w:rsidRPr="00FC70C0">
        <w:rPr>
          <w:rFonts w:ascii="Arial" w:hAnsi="Arial" w:cs="Arial"/>
          <w:sz w:val="28"/>
          <w:szCs w:val="28"/>
        </w:rPr>
        <w:t xml:space="preserve">. 7 </w:t>
      </w:r>
      <w:r w:rsidR="00810F19" w:rsidRPr="00FC70C0">
        <w:rPr>
          <w:rFonts w:ascii="Arial" w:eastAsia="Calibri" w:hAnsi="Arial" w:cs="Arial"/>
          <w:sz w:val="28"/>
          <w:szCs w:val="28"/>
        </w:rPr>
        <w:t>v</w:t>
      </w:r>
      <w:r w:rsidR="00810F19" w:rsidRPr="00FC70C0">
        <w:rPr>
          <w:rFonts w:ascii="Arial" w:hAnsi="Arial" w:cs="Arial"/>
          <w:sz w:val="28"/>
          <w:szCs w:val="28"/>
        </w:rPr>
        <w:t xml:space="preserve"> 7 </w:t>
      </w:r>
      <w:r w:rsidR="00810F19" w:rsidRPr="00FC70C0">
        <w:rPr>
          <w:rFonts w:ascii="Arial" w:eastAsia="Calibri" w:hAnsi="Arial" w:cs="Arial"/>
          <w:sz w:val="28"/>
          <w:szCs w:val="28"/>
        </w:rPr>
        <w:t>football</w:t>
      </w:r>
      <w:r w:rsidR="00810F19" w:rsidRPr="00FC70C0">
        <w:rPr>
          <w:rFonts w:ascii="Arial" w:hAnsi="Arial" w:cs="Arial"/>
          <w:sz w:val="28"/>
          <w:szCs w:val="28"/>
        </w:rPr>
        <w:t xml:space="preserve">, </w:t>
      </w:r>
      <w:r w:rsidR="00810F19" w:rsidRPr="00FC70C0">
        <w:rPr>
          <w:rFonts w:ascii="Arial" w:eastAsia="Calibri" w:hAnsi="Arial" w:cs="Arial"/>
          <w:sz w:val="28"/>
          <w:szCs w:val="28"/>
        </w:rPr>
        <w:t>pick</w:t>
      </w:r>
      <w:r w:rsidR="00810F19" w:rsidRPr="00FC70C0">
        <w:rPr>
          <w:rFonts w:ascii="Arial" w:hAnsi="Arial" w:cs="Arial"/>
          <w:sz w:val="28"/>
          <w:szCs w:val="28"/>
        </w:rPr>
        <w:t>-</w:t>
      </w:r>
      <w:r w:rsidR="00810F19" w:rsidRPr="00FC70C0">
        <w:rPr>
          <w:rFonts w:ascii="Arial" w:eastAsia="Calibri" w:hAnsi="Arial" w:cs="Arial"/>
          <w:sz w:val="28"/>
          <w:szCs w:val="28"/>
        </w:rPr>
        <w:t>up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basketball</w:t>
      </w:r>
      <w:r w:rsidR="00810F19" w:rsidRPr="00FC70C0">
        <w:rPr>
          <w:rFonts w:ascii="Arial" w:hAnsi="Arial" w:cs="Arial"/>
          <w:sz w:val="28"/>
          <w:szCs w:val="28"/>
        </w:rPr>
        <w:t xml:space="preserve"> </w:t>
      </w:r>
      <w:r w:rsidR="00810F19" w:rsidRPr="00FC70C0">
        <w:rPr>
          <w:rFonts w:ascii="Arial" w:eastAsia="Calibri" w:hAnsi="Arial" w:cs="Arial"/>
          <w:sz w:val="28"/>
          <w:szCs w:val="28"/>
        </w:rPr>
        <w:t>etc</w:t>
      </w:r>
      <w:r w:rsidR="00810F19" w:rsidRPr="00FC70C0">
        <w:rPr>
          <w:rFonts w:ascii="Arial" w:hAnsi="Arial" w:cs="Arial"/>
          <w:sz w:val="28"/>
          <w:szCs w:val="28"/>
        </w:rPr>
        <w:t>.)</w:t>
      </w:r>
    </w:p>
    <w:p w14:paraId="29D048EF" w14:textId="77777777" w:rsidR="00810F19" w:rsidRDefault="004750D9" w:rsidP="004750D9">
      <w:pPr>
        <w:pStyle w:val="ListParagraph"/>
        <w:ind w:left="45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810F19" w:rsidRPr="004750D9">
        <w:rPr>
          <w:rFonts w:ascii="Arial" w:eastAsia="Calibri" w:hAnsi="Arial" w:cs="Arial"/>
          <w:sz w:val="28"/>
          <w:szCs w:val="28"/>
        </w:rPr>
        <w:t>Intramural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sports or club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sports</w:t>
      </w:r>
      <w:r w:rsidR="00810F19" w:rsidRPr="004750D9">
        <w:rPr>
          <w:rFonts w:ascii="Arial" w:hAnsi="Arial" w:cs="Arial"/>
          <w:sz w:val="28"/>
          <w:szCs w:val="28"/>
        </w:rPr>
        <w:t>.</w:t>
      </w:r>
    </w:p>
    <w:p w14:paraId="527FEB77" w14:textId="77777777" w:rsidR="00810F19" w:rsidRDefault="004750D9" w:rsidP="004750D9">
      <w:pPr>
        <w:pStyle w:val="ListParagraph"/>
        <w:ind w:left="180" w:hanging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810F19" w:rsidRPr="004750D9">
        <w:rPr>
          <w:rFonts w:ascii="Arial" w:eastAsia="Calibri" w:hAnsi="Arial" w:cs="Arial"/>
          <w:sz w:val="28"/>
          <w:szCs w:val="28"/>
        </w:rPr>
        <w:t>Any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practice</w:t>
      </w:r>
      <w:r w:rsidR="00810F19" w:rsidRPr="004750D9">
        <w:rPr>
          <w:rFonts w:ascii="Arial" w:hAnsi="Arial" w:cs="Arial"/>
          <w:sz w:val="28"/>
          <w:szCs w:val="28"/>
        </w:rPr>
        <w:t>/</w:t>
      </w:r>
      <w:r w:rsidR="00810F19" w:rsidRPr="004750D9">
        <w:rPr>
          <w:rFonts w:ascii="Arial" w:eastAsia="Calibri" w:hAnsi="Arial" w:cs="Arial"/>
          <w:sz w:val="28"/>
          <w:szCs w:val="28"/>
        </w:rPr>
        <w:t>conditioning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session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not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supervised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by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a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coach</w:t>
      </w:r>
      <w:r w:rsidR="00810F19" w:rsidRPr="004750D9">
        <w:rPr>
          <w:rFonts w:ascii="Arial" w:hAnsi="Arial" w:cs="Arial"/>
          <w:sz w:val="28"/>
          <w:szCs w:val="28"/>
        </w:rPr>
        <w:t>.</w:t>
      </w:r>
    </w:p>
    <w:p w14:paraId="0E1AA29C" w14:textId="77777777" w:rsidR="00810F19" w:rsidRPr="004750D9" w:rsidRDefault="004750D9" w:rsidP="004750D9">
      <w:pPr>
        <w:pStyle w:val="ListParagraph"/>
        <w:ind w:left="27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810F19" w:rsidRPr="004750D9">
        <w:rPr>
          <w:rFonts w:ascii="Arial" w:eastAsia="Calibri" w:hAnsi="Arial" w:cs="Arial"/>
          <w:sz w:val="28"/>
          <w:szCs w:val="28"/>
        </w:rPr>
        <w:t>Any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strength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and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conditioning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sessions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that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occur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off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campus</w:t>
      </w:r>
      <w:r w:rsidR="00810F19" w:rsidRPr="004750D9">
        <w:rPr>
          <w:rFonts w:ascii="Arial" w:hAnsi="Arial" w:cs="Arial"/>
          <w:sz w:val="28"/>
          <w:szCs w:val="28"/>
        </w:rPr>
        <w:t xml:space="preserve"> or </w:t>
      </w:r>
      <w:r w:rsidR="00810F19" w:rsidRPr="004750D9">
        <w:rPr>
          <w:rFonts w:ascii="Arial" w:eastAsia="Calibri" w:hAnsi="Arial" w:cs="Arial"/>
          <w:sz w:val="28"/>
          <w:szCs w:val="28"/>
        </w:rPr>
        <w:t>when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school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is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not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in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session</w:t>
      </w:r>
      <w:r w:rsidR="00810F19" w:rsidRPr="004750D9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810F19" w:rsidRPr="004750D9">
        <w:rPr>
          <w:rFonts w:ascii="Arial" w:eastAsia="Calibri" w:hAnsi="Arial" w:cs="Arial"/>
          <w:sz w:val="28"/>
          <w:szCs w:val="28"/>
        </w:rPr>
        <w:t>ie</w:t>
      </w:r>
      <w:proofErr w:type="spellEnd"/>
      <w:r w:rsidR="00810F19" w:rsidRPr="004750D9">
        <w:rPr>
          <w:rFonts w:ascii="Arial" w:hAnsi="Arial" w:cs="Arial"/>
          <w:sz w:val="28"/>
          <w:szCs w:val="28"/>
        </w:rPr>
        <w:t xml:space="preserve">: </w:t>
      </w:r>
      <w:r w:rsidR="00810F19" w:rsidRPr="004750D9">
        <w:rPr>
          <w:rFonts w:ascii="Arial" w:eastAsia="Calibri" w:hAnsi="Arial" w:cs="Arial"/>
          <w:sz w:val="28"/>
          <w:szCs w:val="28"/>
        </w:rPr>
        <w:t>Fall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Break</w:t>
      </w:r>
      <w:r w:rsidR="00810F19" w:rsidRPr="004750D9">
        <w:rPr>
          <w:rFonts w:ascii="Arial" w:hAnsi="Arial" w:cs="Arial"/>
          <w:sz w:val="28"/>
          <w:szCs w:val="28"/>
        </w:rPr>
        <w:t xml:space="preserve">, </w:t>
      </w:r>
      <w:r w:rsidR="00810F19" w:rsidRPr="004750D9">
        <w:rPr>
          <w:rFonts w:ascii="Arial" w:eastAsia="Calibri" w:hAnsi="Arial" w:cs="Arial"/>
          <w:sz w:val="28"/>
          <w:szCs w:val="28"/>
        </w:rPr>
        <w:t>Christmas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Break</w:t>
      </w:r>
      <w:r w:rsidR="00810F19" w:rsidRPr="004750D9">
        <w:rPr>
          <w:rFonts w:ascii="Arial" w:hAnsi="Arial" w:cs="Arial"/>
          <w:sz w:val="28"/>
          <w:szCs w:val="28"/>
        </w:rPr>
        <w:t xml:space="preserve">, </w:t>
      </w:r>
      <w:r w:rsidR="00810F19" w:rsidRPr="004750D9">
        <w:rPr>
          <w:rFonts w:ascii="Arial" w:eastAsia="Calibri" w:hAnsi="Arial" w:cs="Arial"/>
          <w:sz w:val="28"/>
          <w:szCs w:val="28"/>
        </w:rPr>
        <w:t>Spring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Break</w:t>
      </w:r>
      <w:r w:rsidR="00810F19" w:rsidRPr="004750D9">
        <w:rPr>
          <w:rFonts w:ascii="Arial" w:hAnsi="Arial" w:cs="Arial"/>
          <w:sz w:val="28"/>
          <w:szCs w:val="28"/>
        </w:rPr>
        <w:t xml:space="preserve">, </w:t>
      </w:r>
      <w:r w:rsidR="00810F19" w:rsidRPr="004750D9">
        <w:rPr>
          <w:rFonts w:ascii="Arial" w:eastAsia="Calibri" w:hAnsi="Arial" w:cs="Arial"/>
          <w:sz w:val="28"/>
          <w:szCs w:val="28"/>
        </w:rPr>
        <w:t>and</w:t>
      </w:r>
      <w:r w:rsidR="00810F19" w:rsidRPr="004750D9">
        <w:rPr>
          <w:rFonts w:ascii="Arial" w:hAnsi="Arial" w:cs="Arial"/>
          <w:sz w:val="28"/>
          <w:szCs w:val="28"/>
        </w:rPr>
        <w:t>/</w:t>
      </w:r>
      <w:r w:rsidR="00810F19" w:rsidRPr="004750D9">
        <w:rPr>
          <w:rFonts w:ascii="Arial" w:eastAsia="Calibri" w:hAnsi="Arial" w:cs="Arial"/>
          <w:sz w:val="28"/>
          <w:szCs w:val="28"/>
        </w:rPr>
        <w:t>or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Summer</w:t>
      </w:r>
      <w:r w:rsidR="00810F19" w:rsidRPr="004750D9">
        <w:rPr>
          <w:rFonts w:ascii="Arial" w:hAnsi="Arial" w:cs="Arial"/>
          <w:sz w:val="28"/>
          <w:szCs w:val="28"/>
        </w:rPr>
        <w:t xml:space="preserve"> </w:t>
      </w:r>
      <w:r w:rsidR="00810F19" w:rsidRPr="004750D9">
        <w:rPr>
          <w:rFonts w:ascii="Arial" w:eastAsia="Calibri" w:hAnsi="Arial" w:cs="Arial"/>
          <w:sz w:val="28"/>
          <w:szCs w:val="28"/>
        </w:rPr>
        <w:t>Break</w:t>
      </w:r>
      <w:r w:rsidR="00810F19" w:rsidRPr="004750D9">
        <w:rPr>
          <w:rFonts w:ascii="Arial" w:hAnsi="Arial" w:cs="Arial"/>
          <w:sz w:val="28"/>
          <w:szCs w:val="28"/>
        </w:rPr>
        <w:t>).</w:t>
      </w:r>
    </w:p>
    <w:p w14:paraId="0A37501D" w14:textId="77777777" w:rsidR="00496D17" w:rsidRDefault="00496D17"/>
    <w:sectPr w:rsidR="0049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DEA"/>
    <w:multiLevelType w:val="hybridMultilevel"/>
    <w:tmpl w:val="29D2C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5ED5"/>
    <w:multiLevelType w:val="hybridMultilevel"/>
    <w:tmpl w:val="C8C8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C48916">
      <w:start w:val="1"/>
      <w:numFmt w:val="decimal"/>
      <w:lvlText w:val="%2."/>
      <w:lvlJc w:val="left"/>
      <w:pPr>
        <w:ind w:left="54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1112"/>
    <w:multiLevelType w:val="hybridMultilevel"/>
    <w:tmpl w:val="2C76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90351"/>
    <w:multiLevelType w:val="hybridMultilevel"/>
    <w:tmpl w:val="2C76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C0534"/>
    <w:multiLevelType w:val="hybridMultilevel"/>
    <w:tmpl w:val="3BF20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4707">
    <w:abstractNumId w:val="1"/>
  </w:num>
  <w:num w:numId="2" w16cid:durableId="177307456">
    <w:abstractNumId w:val="3"/>
  </w:num>
  <w:num w:numId="3" w16cid:durableId="363142659">
    <w:abstractNumId w:val="0"/>
  </w:num>
  <w:num w:numId="4" w16cid:durableId="2001811525">
    <w:abstractNumId w:val="2"/>
  </w:num>
  <w:num w:numId="5" w16cid:durableId="463427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F19"/>
    <w:rsid w:val="000A2055"/>
    <w:rsid w:val="004750D9"/>
    <w:rsid w:val="00496D17"/>
    <w:rsid w:val="00810F19"/>
    <w:rsid w:val="00D25D95"/>
    <w:rsid w:val="00DE2A8C"/>
    <w:rsid w:val="09C3F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2287"/>
  <w15:chartTrackingRefBased/>
  <w15:docId w15:val="{A5068C42-5873-4FBF-8924-1CD15787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19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ej@rhod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Gibson_Andrew</dc:creator>
  <cp:keywords/>
  <dc:description/>
  <cp:lastModifiedBy>Gibson_Andrew</cp:lastModifiedBy>
  <cp:revision>2</cp:revision>
  <dcterms:created xsi:type="dcterms:W3CDTF">2022-09-20T21:14:00Z</dcterms:created>
  <dcterms:modified xsi:type="dcterms:W3CDTF">2022-09-20T21:14:00Z</dcterms:modified>
</cp:coreProperties>
</file>