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6E686" w14:textId="77777777" w:rsidR="000D0BC0" w:rsidRDefault="000D0BC0" w:rsidP="000D0BC0">
      <w:pPr>
        <w:spacing w:before="300" w:after="150" w:line="240" w:lineRule="auto"/>
        <w:outlineLvl w:val="1"/>
        <w:rPr>
          <w:rFonts w:ascii="inherit" w:eastAsia="Times New Roman" w:hAnsi="inherit" w:cs="Helvetica"/>
          <w:color w:val="333333"/>
          <w:sz w:val="45"/>
          <w:szCs w:val="45"/>
        </w:rPr>
      </w:pPr>
      <w:bookmarkStart w:id="0" w:name="_GoBack"/>
      <w:r>
        <w:rPr>
          <w:rFonts w:ascii="inherit" w:eastAsia="Times New Roman" w:hAnsi="inherit" w:cs="Helvetica"/>
          <w:color w:val="333333"/>
          <w:sz w:val="45"/>
          <w:szCs w:val="45"/>
        </w:rPr>
        <w:t>ACS Tuition Exchange</w:t>
      </w:r>
    </w:p>
    <w:bookmarkEnd w:id="0"/>
    <w:p w14:paraId="47469DF0" w14:textId="77777777" w:rsidR="00347ED9" w:rsidRPr="00347ED9" w:rsidRDefault="00347ED9" w:rsidP="000D0BC0">
      <w:pPr>
        <w:spacing w:before="300" w:after="150" w:line="240" w:lineRule="auto"/>
        <w:outlineLvl w:val="1"/>
        <w:rPr>
          <w:rFonts w:ascii="inherit" w:eastAsia="Times New Roman" w:hAnsi="inherit" w:cs="Helvetica"/>
          <w:color w:val="333333"/>
          <w:sz w:val="24"/>
          <w:szCs w:val="24"/>
        </w:rPr>
      </w:pPr>
      <w:r w:rsidRPr="00347ED9">
        <w:rPr>
          <w:rFonts w:ascii="inherit" w:eastAsia="Times New Roman" w:hAnsi="inherit" w:cs="Helvetica"/>
          <w:color w:val="333333"/>
          <w:sz w:val="24"/>
          <w:szCs w:val="24"/>
        </w:rPr>
        <w:t>You can apply for ACS Tuition Exchange at</w:t>
      </w:r>
      <w:r>
        <w:rPr>
          <w:rFonts w:ascii="inherit" w:eastAsia="Times New Roman" w:hAnsi="inherit" w:cs="Helvetica"/>
          <w:color w:val="333333"/>
          <w:sz w:val="24"/>
          <w:szCs w:val="24"/>
        </w:rPr>
        <w:t xml:space="preserve">  </w:t>
      </w:r>
      <w:hyperlink r:id="rId5" w:history="1">
        <w:r w:rsidRPr="005F61AD">
          <w:rPr>
            <w:rStyle w:val="Hyperlink"/>
            <w:sz w:val="24"/>
            <w:szCs w:val="24"/>
          </w:rPr>
          <w:t>http://colleges.org/programs/tuition-exchange-program/</w:t>
        </w:r>
      </w:hyperlink>
    </w:p>
    <w:p w14:paraId="759454DB" w14:textId="77777777" w:rsidR="00537307" w:rsidRDefault="000D0BC0" w:rsidP="000D0BC0">
      <w:pPr>
        <w:spacing w:before="225" w:after="225" w:line="420" w:lineRule="atLeast"/>
        <w:rPr>
          <w:rFonts w:ascii="Georgia" w:eastAsia="Times New Roman" w:hAnsi="Georgia" w:cs="Helvetica"/>
          <w:color w:val="000000"/>
          <w:sz w:val="24"/>
          <w:szCs w:val="24"/>
        </w:rPr>
      </w:pPr>
      <w:r w:rsidRPr="000D0BC0">
        <w:rPr>
          <w:rFonts w:ascii="Georgia" w:eastAsia="Times New Roman" w:hAnsi="Georgia" w:cs="Helvetica"/>
          <w:b/>
          <w:bCs/>
          <w:color w:val="000000"/>
          <w:sz w:val="24"/>
          <w:szCs w:val="24"/>
        </w:rPr>
        <w:t xml:space="preserve">What is </w:t>
      </w:r>
      <w:r w:rsidR="00537307">
        <w:rPr>
          <w:rFonts w:ascii="Georgia" w:eastAsia="Times New Roman" w:hAnsi="Georgia" w:cs="Helvetica"/>
          <w:b/>
          <w:bCs/>
          <w:color w:val="000000"/>
          <w:sz w:val="24"/>
          <w:szCs w:val="24"/>
        </w:rPr>
        <w:t>the ACS Tuition Exchange Program</w:t>
      </w:r>
      <w:r w:rsidRPr="000D0BC0">
        <w:rPr>
          <w:rFonts w:ascii="Georgia" w:eastAsia="Times New Roman" w:hAnsi="Georgia" w:cs="Helvetica"/>
          <w:b/>
          <w:bCs/>
          <w:color w:val="000000"/>
          <w:sz w:val="24"/>
          <w:szCs w:val="24"/>
        </w:rPr>
        <w:t>?</w:t>
      </w:r>
      <w:r w:rsidRPr="000D0BC0">
        <w:rPr>
          <w:rFonts w:ascii="Georgia" w:eastAsia="Times New Roman" w:hAnsi="Georgia" w:cs="Helvetica"/>
          <w:color w:val="000000"/>
          <w:sz w:val="24"/>
          <w:szCs w:val="24"/>
        </w:rPr>
        <w:t xml:space="preserve"> </w:t>
      </w:r>
    </w:p>
    <w:p w14:paraId="7B25D261" w14:textId="20A85A13" w:rsidR="00EC22F5" w:rsidRDefault="000D0BC0" w:rsidP="000D0BC0">
      <w:pPr>
        <w:spacing w:before="225" w:after="225" w:line="420" w:lineRule="atLeast"/>
        <w:rPr>
          <w:rFonts w:ascii="Georgia" w:eastAsia="Times New Roman" w:hAnsi="Georgia" w:cs="Helvetica"/>
          <w:color w:val="000000"/>
          <w:sz w:val="24"/>
          <w:szCs w:val="24"/>
        </w:rPr>
      </w:pPr>
      <w:r w:rsidRPr="000D0BC0">
        <w:rPr>
          <w:rFonts w:ascii="Georgia" w:eastAsia="Times New Roman" w:hAnsi="Georgia" w:cs="Helvetica"/>
          <w:color w:val="000000"/>
          <w:sz w:val="24"/>
          <w:szCs w:val="24"/>
        </w:rPr>
        <w:t xml:space="preserve">The Associated Colleges of the South (ACS) Tuition Exchange Program is a benefit (though not an automatic one) for employees of 15 ACS member institutions to allow their children or dependents to attend another ACS college or university at a relatively low cost. </w:t>
      </w:r>
    </w:p>
    <w:p w14:paraId="141B5117" w14:textId="77777777" w:rsidR="0084667C" w:rsidRDefault="0084667C" w:rsidP="000D0BC0">
      <w:pPr>
        <w:spacing w:before="225" w:after="225" w:line="420" w:lineRule="atLeast"/>
        <w:rPr>
          <w:rFonts w:ascii="Georgia" w:eastAsia="Times New Roman" w:hAnsi="Georgia" w:cs="Helvetica"/>
          <w:b/>
          <w:color w:val="000000"/>
          <w:sz w:val="24"/>
          <w:szCs w:val="24"/>
        </w:rPr>
      </w:pPr>
      <w:r>
        <w:rPr>
          <w:rFonts w:ascii="Georgia" w:eastAsia="Times New Roman" w:hAnsi="Georgia" w:cs="Helvetica"/>
          <w:b/>
          <w:color w:val="000000"/>
          <w:sz w:val="24"/>
          <w:szCs w:val="24"/>
        </w:rPr>
        <w:t>Are there fees associated with the program?</w:t>
      </w:r>
    </w:p>
    <w:p w14:paraId="7504DD67" w14:textId="3E69289E" w:rsidR="000D0BC0" w:rsidRDefault="00EC22F5" w:rsidP="000D0BC0">
      <w:pPr>
        <w:spacing w:before="225" w:after="225" w:line="420" w:lineRule="atLeast"/>
        <w:rPr>
          <w:rFonts w:ascii="Georgia" w:eastAsia="Times New Roman" w:hAnsi="Georgia" w:cs="Helvetica"/>
          <w:color w:val="000000"/>
          <w:sz w:val="24"/>
          <w:szCs w:val="24"/>
        </w:rPr>
      </w:pPr>
      <w:r>
        <w:rPr>
          <w:rFonts w:ascii="Georgia" w:eastAsia="Times New Roman" w:hAnsi="Georgia" w:cs="Helvetica"/>
          <w:color w:val="000000"/>
          <w:sz w:val="24"/>
          <w:szCs w:val="24"/>
        </w:rPr>
        <w:t xml:space="preserve"> </w:t>
      </w:r>
      <w:r w:rsidR="000D0BC0" w:rsidRPr="000D0BC0">
        <w:rPr>
          <w:rFonts w:ascii="Georgia" w:eastAsia="Times New Roman" w:hAnsi="Georgia" w:cs="Helvetica"/>
          <w:color w:val="000000"/>
          <w:sz w:val="24"/>
          <w:szCs w:val="24"/>
        </w:rPr>
        <w:t>Participation costs parents just $2,000 per year.  </w:t>
      </w:r>
      <w:r>
        <w:rPr>
          <w:rFonts w:ascii="Georgia" w:eastAsia="Times New Roman" w:hAnsi="Georgia" w:cs="Helvetica"/>
          <w:color w:val="000000"/>
          <w:sz w:val="24"/>
          <w:szCs w:val="24"/>
        </w:rPr>
        <w:t>The fee is due July 15 each year and o</w:t>
      </w:r>
      <w:r w:rsidRPr="000D0BC0">
        <w:rPr>
          <w:rFonts w:ascii="Georgia" w:eastAsia="Times New Roman" w:hAnsi="Georgia" w:cs="Helvetica"/>
          <w:color w:val="000000"/>
          <w:sz w:val="24"/>
          <w:szCs w:val="24"/>
        </w:rPr>
        <w:t xml:space="preserve">nce paid, it is not refundable (if, for example, the student decides not to attend that year). </w:t>
      </w:r>
    </w:p>
    <w:p w14:paraId="4230BB4E" w14:textId="66B67F35" w:rsidR="0084667C" w:rsidRDefault="0084667C" w:rsidP="000D0BC0">
      <w:pPr>
        <w:spacing w:before="225" w:after="225" w:line="420" w:lineRule="atLeast"/>
        <w:rPr>
          <w:rFonts w:ascii="Georgia" w:eastAsia="Times New Roman" w:hAnsi="Georgia" w:cs="Helvetica"/>
          <w:b/>
          <w:color w:val="000000"/>
          <w:sz w:val="24"/>
          <w:szCs w:val="24"/>
        </w:rPr>
      </w:pPr>
      <w:r>
        <w:rPr>
          <w:rFonts w:ascii="Georgia" w:eastAsia="Times New Roman" w:hAnsi="Georgia" w:cs="Helvetica"/>
          <w:b/>
          <w:color w:val="000000"/>
          <w:sz w:val="24"/>
          <w:szCs w:val="24"/>
        </w:rPr>
        <w:t>Which costs are cover</w:t>
      </w:r>
      <w:r w:rsidR="00537307">
        <w:rPr>
          <w:rFonts w:ascii="Georgia" w:eastAsia="Times New Roman" w:hAnsi="Georgia" w:cs="Helvetica"/>
          <w:b/>
          <w:color w:val="000000"/>
          <w:sz w:val="24"/>
          <w:szCs w:val="24"/>
        </w:rPr>
        <w:t>ed</w:t>
      </w:r>
      <w:r>
        <w:rPr>
          <w:rFonts w:ascii="Georgia" w:eastAsia="Times New Roman" w:hAnsi="Georgia" w:cs="Helvetica"/>
          <w:b/>
          <w:color w:val="000000"/>
          <w:sz w:val="24"/>
          <w:szCs w:val="24"/>
        </w:rPr>
        <w:t xml:space="preserve"> by the award at Rhodes?</w:t>
      </w:r>
    </w:p>
    <w:p w14:paraId="56AEB685" w14:textId="2AC4279F" w:rsidR="00EC22F5" w:rsidRPr="000D0BC0" w:rsidRDefault="00EC22F5" w:rsidP="000D0BC0">
      <w:pPr>
        <w:spacing w:before="225" w:after="225" w:line="420" w:lineRule="atLeast"/>
        <w:rPr>
          <w:rFonts w:ascii="Georgia" w:eastAsia="Times New Roman" w:hAnsi="Georgia" w:cs="Helvetica"/>
          <w:color w:val="000000"/>
          <w:sz w:val="24"/>
          <w:szCs w:val="24"/>
        </w:rPr>
      </w:pPr>
      <w:r>
        <w:rPr>
          <w:rFonts w:ascii="Georgia" w:eastAsia="Times New Roman" w:hAnsi="Georgia" w:cs="Helvetica"/>
          <w:color w:val="000000"/>
          <w:sz w:val="24"/>
          <w:szCs w:val="24"/>
        </w:rPr>
        <w:t xml:space="preserve"> </w:t>
      </w:r>
      <w:r>
        <w:rPr>
          <w:rFonts w:ascii="Georgia" w:eastAsia="Times New Roman" w:hAnsi="Georgia" w:cs="Helvetica"/>
          <w:b/>
          <w:bCs/>
          <w:color w:val="000000"/>
          <w:sz w:val="24"/>
          <w:szCs w:val="24"/>
        </w:rPr>
        <w:t xml:space="preserve"> </w:t>
      </w:r>
      <w:r>
        <w:rPr>
          <w:rFonts w:ascii="Georgia" w:eastAsia="Times New Roman" w:hAnsi="Georgia" w:cs="Helvetica"/>
          <w:color w:val="000000"/>
          <w:sz w:val="24"/>
          <w:szCs w:val="24"/>
        </w:rPr>
        <w:t>The ACS award covers</w:t>
      </w:r>
      <w:r w:rsidRPr="000D0BC0">
        <w:rPr>
          <w:rFonts w:ascii="Georgia" w:eastAsia="Times New Roman" w:hAnsi="Georgia" w:cs="Helvetica"/>
          <w:color w:val="000000"/>
          <w:sz w:val="24"/>
          <w:szCs w:val="24"/>
        </w:rPr>
        <w:t xml:space="preserve"> all tuition and fees</w:t>
      </w:r>
      <w:r>
        <w:rPr>
          <w:rFonts w:ascii="Georgia" w:eastAsia="Times New Roman" w:hAnsi="Georgia" w:cs="Helvetica"/>
          <w:color w:val="000000"/>
          <w:sz w:val="24"/>
          <w:szCs w:val="24"/>
        </w:rPr>
        <w:t>.</w:t>
      </w:r>
      <w:r w:rsidRPr="000D0BC0">
        <w:rPr>
          <w:rFonts w:ascii="Georgia" w:eastAsia="Times New Roman" w:hAnsi="Georgia" w:cs="Helvetica"/>
          <w:color w:val="000000"/>
          <w:sz w:val="24"/>
          <w:szCs w:val="24"/>
        </w:rPr>
        <w:t xml:space="preserve"> </w:t>
      </w:r>
      <w:r>
        <w:rPr>
          <w:rFonts w:ascii="Georgia" w:eastAsia="Times New Roman" w:hAnsi="Georgia" w:cs="Helvetica"/>
          <w:color w:val="000000"/>
          <w:sz w:val="24"/>
          <w:szCs w:val="24"/>
        </w:rPr>
        <w:t xml:space="preserve">This does not include </w:t>
      </w:r>
      <w:r w:rsidRPr="000D0BC0">
        <w:rPr>
          <w:rFonts w:ascii="Georgia" w:eastAsia="Times New Roman" w:hAnsi="Georgia" w:cs="Helvetica"/>
          <w:color w:val="000000"/>
          <w:sz w:val="24"/>
          <w:szCs w:val="24"/>
        </w:rPr>
        <w:t>room, board, and special fees not charged to all students. Students with additional need are encouraged to discuss financial aid with institutions to which they are applying.</w:t>
      </w:r>
    </w:p>
    <w:p w14:paraId="1F1250B2" w14:textId="77777777" w:rsidR="00537307" w:rsidRDefault="0084667C" w:rsidP="000D0BC0">
      <w:pPr>
        <w:spacing w:before="225" w:after="225" w:line="420" w:lineRule="atLeast"/>
        <w:rPr>
          <w:rFonts w:ascii="Georgia" w:eastAsia="Times New Roman" w:hAnsi="Georgia" w:cs="Helvetica"/>
          <w:b/>
          <w:bCs/>
          <w:color w:val="000000"/>
          <w:sz w:val="24"/>
          <w:szCs w:val="24"/>
        </w:rPr>
      </w:pPr>
      <w:r>
        <w:rPr>
          <w:rFonts w:ascii="Georgia" w:eastAsia="Times New Roman" w:hAnsi="Georgia" w:cs="Helvetica"/>
          <w:b/>
          <w:bCs/>
          <w:color w:val="000000"/>
          <w:sz w:val="24"/>
          <w:szCs w:val="24"/>
        </w:rPr>
        <w:t>Which school</w:t>
      </w:r>
      <w:r w:rsidR="00537307">
        <w:rPr>
          <w:rFonts w:ascii="Georgia" w:eastAsia="Times New Roman" w:hAnsi="Georgia" w:cs="Helvetica"/>
          <w:b/>
          <w:bCs/>
          <w:color w:val="000000"/>
          <w:sz w:val="24"/>
          <w:szCs w:val="24"/>
        </w:rPr>
        <w:t xml:space="preserve"> are a part of the American Colleges of the South?</w:t>
      </w:r>
    </w:p>
    <w:p w14:paraId="079D0122" w14:textId="70F5D712" w:rsidR="00EC22F5" w:rsidRPr="000D0BC0" w:rsidRDefault="00537307" w:rsidP="000D0BC0">
      <w:pPr>
        <w:spacing w:before="225" w:after="225" w:line="420" w:lineRule="atLeast"/>
        <w:rPr>
          <w:rFonts w:ascii="Georgia" w:eastAsia="Times New Roman" w:hAnsi="Georgia" w:cs="Helvetica"/>
          <w:color w:val="000000"/>
          <w:sz w:val="24"/>
          <w:szCs w:val="24"/>
        </w:rPr>
      </w:pPr>
      <w:r w:rsidRPr="00537307">
        <w:rPr>
          <w:rFonts w:ascii="Georgia" w:eastAsia="Times New Roman" w:hAnsi="Georgia" w:cs="Helvetica"/>
          <w:color w:val="000000"/>
          <w:sz w:val="24"/>
          <w:szCs w:val="24"/>
        </w:rPr>
        <w:t>The following colleges make up the American Colleges of the South:</w:t>
      </w:r>
      <w:r>
        <w:rPr>
          <w:rFonts w:ascii="Georgia" w:eastAsia="Times New Roman" w:hAnsi="Georgia" w:cs="Helvetica"/>
          <w:b/>
          <w:bCs/>
          <w:color w:val="000000"/>
          <w:sz w:val="24"/>
          <w:szCs w:val="24"/>
        </w:rPr>
        <w:t xml:space="preserve"> </w:t>
      </w:r>
      <w:r w:rsidR="000D0BC0" w:rsidRPr="000D0BC0">
        <w:rPr>
          <w:rFonts w:ascii="Georgia" w:eastAsia="Times New Roman" w:hAnsi="Georgia" w:cs="Helvetica"/>
          <w:color w:val="000000"/>
          <w:sz w:val="24"/>
          <w:szCs w:val="24"/>
        </w:rPr>
        <w:t> Birmingham-Southern College, Centenary College, Centre College, Furman University, Hendrix College, Millsaps College, Morehouse College, Rhodes College, Rollins College, Southwestern University, Spelman College, Trinity University, University of Richmond, Sewanee: The University of the South, and Washington and Lee University.</w:t>
      </w:r>
    </w:p>
    <w:p w14:paraId="478B52FB" w14:textId="77777777" w:rsidR="00537307" w:rsidRDefault="00537307" w:rsidP="00EC22F5">
      <w:pPr>
        <w:spacing w:before="225" w:after="225" w:line="420" w:lineRule="atLeast"/>
        <w:rPr>
          <w:rFonts w:ascii="Georgia" w:eastAsia="Times New Roman" w:hAnsi="Georgia" w:cs="Helvetica"/>
          <w:b/>
          <w:bCs/>
          <w:color w:val="000000"/>
          <w:sz w:val="24"/>
          <w:szCs w:val="24"/>
        </w:rPr>
      </w:pPr>
      <w:r>
        <w:rPr>
          <w:rFonts w:ascii="Georgia" w:eastAsia="Times New Roman" w:hAnsi="Georgia" w:cs="Helvetica"/>
          <w:b/>
          <w:bCs/>
          <w:color w:val="000000"/>
          <w:sz w:val="24"/>
          <w:szCs w:val="24"/>
        </w:rPr>
        <w:t>Are all students eligible to apply?</w:t>
      </w:r>
    </w:p>
    <w:p w14:paraId="2D412FA6" w14:textId="46FB50C2" w:rsidR="00EC22F5" w:rsidRDefault="000D0BC0" w:rsidP="00EC22F5">
      <w:pPr>
        <w:spacing w:before="225" w:after="225" w:line="420" w:lineRule="atLeast"/>
        <w:rPr>
          <w:rFonts w:ascii="Georgia" w:eastAsia="Times New Roman" w:hAnsi="Georgia" w:cs="Helvetica"/>
          <w:color w:val="000000"/>
          <w:sz w:val="24"/>
          <w:szCs w:val="24"/>
        </w:rPr>
      </w:pPr>
      <w:r w:rsidRPr="000D0BC0">
        <w:rPr>
          <w:rFonts w:ascii="Georgia" w:eastAsia="Times New Roman" w:hAnsi="Georgia" w:cs="Helvetica"/>
          <w:color w:val="000000"/>
          <w:sz w:val="24"/>
          <w:szCs w:val="24"/>
        </w:rPr>
        <w:lastRenderedPageBreak/>
        <w:t xml:space="preserve"> Entering first year, currently enrolled, and transfer students are eligible to apply. The parent/guardian</w:t>
      </w:r>
      <w:r w:rsidR="00EC22F5">
        <w:rPr>
          <w:rFonts w:ascii="Georgia" w:eastAsia="Times New Roman" w:hAnsi="Georgia" w:cs="Helvetica"/>
          <w:color w:val="000000"/>
          <w:sz w:val="24"/>
          <w:szCs w:val="24"/>
        </w:rPr>
        <w:t xml:space="preserve"> must be employed by a participating institution. The</w:t>
      </w:r>
      <w:r w:rsidRPr="000D0BC0">
        <w:rPr>
          <w:rFonts w:ascii="Georgia" w:eastAsia="Times New Roman" w:hAnsi="Georgia" w:cs="Helvetica"/>
          <w:color w:val="000000"/>
          <w:sz w:val="24"/>
          <w:szCs w:val="24"/>
        </w:rPr>
        <w:t xml:space="preserve"> </w:t>
      </w:r>
      <w:r w:rsidR="00EC22F5">
        <w:rPr>
          <w:rFonts w:ascii="Georgia" w:eastAsia="Times New Roman" w:hAnsi="Georgia" w:cs="Helvetica"/>
          <w:color w:val="000000"/>
          <w:sz w:val="24"/>
          <w:szCs w:val="24"/>
        </w:rPr>
        <w:t xml:space="preserve">ACS </w:t>
      </w:r>
      <w:r w:rsidRPr="000D0BC0">
        <w:rPr>
          <w:rFonts w:ascii="Georgia" w:eastAsia="Times New Roman" w:hAnsi="Georgia" w:cs="Helvetica"/>
          <w:color w:val="000000"/>
          <w:sz w:val="24"/>
          <w:szCs w:val="24"/>
        </w:rPr>
        <w:t>Tuition Exchange Coordinator must certify the applicant’s eligibility,</w:t>
      </w:r>
      <w:r w:rsidR="00EC22F5">
        <w:rPr>
          <w:rFonts w:ascii="Georgia" w:eastAsia="Times New Roman" w:hAnsi="Georgia" w:cs="Helvetica"/>
          <w:color w:val="000000"/>
          <w:sz w:val="24"/>
          <w:szCs w:val="24"/>
        </w:rPr>
        <w:t xml:space="preserve"> but e</w:t>
      </w:r>
      <w:r w:rsidR="00EC22F5" w:rsidRPr="000D0BC0">
        <w:rPr>
          <w:rFonts w:ascii="Georgia" w:eastAsia="Times New Roman" w:hAnsi="Georgia" w:cs="Helvetica"/>
          <w:color w:val="000000"/>
          <w:sz w:val="24"/>
          <w:szCs w:val="24"/>
        </w:rPr>
        <w:t xml:space="preserve">ligibility does not guarantee acceptance to </w:t>
      </w:r>
      <w:r w:rsidR="00EC22F5">
        <w:rPr>
          <w:rFonts w:ascii="Georgia" w:eastAsia="Times New Roman" w:hAnsi="Georgia" w:cs="Helvetica"/>
          <w:color w:val="000000"/>
          <w:sz w:val="24"/>
          <w:szCs w:val="24"/>
        </w:rPr>
        <w:t>Rhodes</w:t>
      </w:r>
      <w:r w:rsidR="00EC22F5" w:rsidRPr="000D0BC0">
        <w:rPr>
          <w:rFonts w:ascii="Georgia" w:eastAsia="Times New Roman" w:hAnsi="Georgia" w:cs="Helvetica"/>
          <w:color w:val="000000"/>
          <w:sz w:val="24"/>
          <w:szCs w:val="24"/>
        </w:rPr>
        <w:t xml:space="preserve"> or approval for tuition exchange.</w:t>
      </w:r>
      <w:r w:rsidR="00EC22F5">
        <w:rPr>
          <w:rFonts w:ascii="Georgia" w:eastAsia="Times New Roman" w:hAnsi="Georgia" w:cs="Helvetica"/>
          <w:color w:val="000000"/>
          <w:sz w:val="24"/>
          <w:szCs w:val="24"/>
        </w:rPr>
        <w:t xml:space="preserve"> </w:t>
      </w:r>
    </w:p>
    <w:p w14:paraId="2C2B05A7" w14:textId="4058D3E5" w:rsidR="00537307" w:rsidRDefault="00537307" w:rsidP="00EC22F5">
      <w:pPr>
        <w:spacing w:before="225" w:after="225" w:line="420" w:lineRule="atLeast"/>
        <w:rPr>
          <w:rFonts w:ascii="Georgia" w:eastAsia="Times New Roman" w:hAnsi="Georgia" w:cs="Helvetica"/>
          <w:color w:val="000000"/>
          <w:sz w:val="24"/>
          <w:szCs w:val="24"/>
        </w:rPr>
      </w:pPr>
      <w:r>
        <w:rPr>
          <w:rFonts w:ascii="Georgia" w:eastAsia="Times New Roman" w:hAnsi="Georgia" w:cs="Helvetica"/>
          <w:b/>
          <w:bCs/>
          <w:color w:val="000000"/>
          <w:sz w:val="24"/>
          <w:szCs w:val="24"/>
        </w:rPr>
        <w:t>How do I apply</w:t>
      </w:r>
      <w:r w:rsidR="00EC22F5" w:rsidRPr="000D0BC0">
        <w:rPr>
          <w:rFonts w:ascii="Georgia" w:eastAsia="Times New Roman" w:hAnsi="Georgia" w:cs="Helvetica"/>
          <w:b/>
          <w:bCs/>
          <w:color w:val="000000"/>
          <w:sz w:val="24"/>
          <w:szCs w:val="24"/>
        </w:rPr>
        <w:t xml:space="preserve"> for the Tuition Exchange </w:t>
      </w:r>
      <w:r>
        <w:rPr>
          <w:rFonts w:ascii="Georgia" w:eastAsia="Times New Roman" w:hAnsi="Georgia" w:cs="Helvetica"/>
          <w:b/>
          <w:bCs/>
          <w:color w:val="000000"/>
          <w:sz w:val="24"/>
          <w:szCs w:val="24"/>
        </w:rPr>
        <w:t>b</w:t>
      </w:r>
      <w:r w:rsidR="00EC22F5" w:rsidRPr="000D0BC0">
        <w:rPr>
          <w:rFonts w:ascii="Georgia" w:eastAsia="Times New Roman" w:hAnsi="Georgia" w:cs="Helvetica"/>
          <w:b/>
          <w:bCs/>
          <w:color w:val="000000"/>
          <w:sz w:val="24"/>
          <w:szCs w:val="24"/>
        </w:rPr>
        <w:t>enefit</w:t>
      </w:r>
      <w:r>
        <w:rPr>
          <w:rFonts w:ascii="Georgia" w:eastAsia="Times New Roman" w:hAnsi="Georgia" w:cs="Helvetica"/>
          <w:color w:val="000000"/>
          <w:sz w:val="24"/>
          <w:szCs w:val="24"/>
        </w:rPr>
        <w:t>?</w:t>
      </w:r>
    </w:p>
    <w:p w14:paraId="38CDB2EB" w14:textId="3C6FE82E" w:rsidR="00EC22F5" w:rsidRPr="000D0BC0" w:rsidRDefault="00EC22F5" w:rsidP="00EC22F5">
      <w:pPr>
        <w:spacing w:before="225" w:after="225" w:line="420" w:lineRule="atLeast"/>
        <w:rPr>
          <w:rFonts w:ascii="Georgia" w:eastAsia="Times New Roman" w:hAnsi="Georgia" w:cs="Helvetica"/>
          <w:color w:val="000000"/>
          <w:sz w:val="24"/>
          <w:szCs w:val="24"/>
        </w:rPr>
      </w:pPr>
      <w:r w:rsidRPr="000D0BC0">
        <w:rPr>
          <w:rFonts w:ascii="Georgia" w:eastAsia="Times New Roman" w:hAnsi="Georgia" w:cs="Helvetica"/>
          <w:color w:val="000000"/>
          <w:sz w:val="24"/>
          <w:szCs w:val="24"/>
        </w:rPr>
        <w:t>Students and parents/guardians should contact the ACS Tuition Exchange Coordinator at their home institution, who will collect necessary information from them to apply for Tuition Exchange.  Usually the parent/guardian must fill out an informational form,</w:t>
      </w:r>
      <w:r>
        <w:rPr>
          <w:rFonts w:ascii="Georgia" w:eastAsia="Times New Roman" w:hAnsi="Georgia" w:cs="Helvetica"/>
          <w:color w:val="000000"/>
          <w:sz w:val="24"/>
          <w:szCs w:val="24"/>
        </w:rPr>
        <w:t xml:space="preserve"> available at </w:t>
      </w:r>
      <w:hyperlink r:id="rId6" w:history="1">
        <w:r>
          <w:rPr>
            <w:rStyle w:val="Hyperlink"/>
          </w:rPr>
          <w:t>http://colleges.org/programs/tuition-exchange-program/</w:t>
        </w:r>
      </w:hyperlink>
      <w:r>
        <w:t xml:space="preserve"> </w:t>
      </w:r>
      <w:r w:rsidRPr="000D0BC0">
        <w:rPr>
          <w:rFonts w:ascii="Georgia" w:eastAsia="Times New Roman" w:hAnsi="Georgia" w:cs="Helvetica"/>
          <w:color w:val="000000"/>
          <w:sz w:val="24"/>
          <w:szCs w:val="24"/>
        </w:rPr>
        <w:t xml:space="preserve">and give this to the </w:t>
      </w:r>
      <w:r>
        <w:rPr>
          <w:rFonts w:ascii="Georgia" w:eastAsia="Times New Roman" w:hAnsi="Georgia" w:cs="Helvetica"/>
          <w:color w:val="000000"/>
          <w:sz w:val="24"/>
          <w:szCs w:val="24"/>
        </w:rPr>
        <w:t xml:space="preserve">ACS </w:t>
      </w:r>
      <w:r w:rsidRPr="000D0BC0">
        <w:rPr>
          <w:rFonts w:ascii="Georgia" w:eastAsia="Times New Roman" w:hAnsi="Georgia" w:cs="Helvetica"/>
          <w:color w:val="000000"/>
          <w:sz w:val="24"/>
          <w:szCs w:val="24"/>
        </w:rPr>
        <w:t>Tuition Exchange Coordinator</w:t>
      </w:r>
      <w:r>
        <w:rPr>
          <w:rFonts w:ascii="Georgia" w:eastAsia="Times New Roman" w:hAnsi="Georgia" w:cs="Helvetica"/>
          <w:color w:val="000000"/>
          <w:sz w:val="24"/>
          <w:szCs w:val="24"/>
        </w:rPr>
        <w:t>/Human Resources contact</w:t>
      </w:r>
      <w:r w:rsidRPr="000D0BC0">
        <w:rPr>
          <w:rFonts w:ascii="Georgia" w:eastAsia="Times New Roman" w:hAnsi="Georgia" w:cs="Helvetica"/>
          <w:color w:val="000000"/>
          <w:sz w:val="24"/>
          <w:szCs w:val="24"/>
        </w:rPr>
        <w:t xml:space="preserve"> to begin the process. The point of contact for students and parents/guardians is their Tuition Exchange Coordinator</w:t>
      </w:r>
      <w:r>
        <w:rPr>
          <w:rFonts w:ascii="Georgia" w:eastAsia="Times New Roman" w:hAnsi="Georgia" w:cs="Helvetica"/>
          <w:color w:val="000000"/>
          <w:sz w:val="24"/>
          <w:szCs w:val="24"/>
        </w:rPr>
        <w:t>/Human Resources Contact</w:t>
      </w:r>
      <w:r w:rsidRPr="000D0BC0">
        <w:rPr>
          <w:rFonts w:ascii="Georgia" w:eastAsia="Times New Roman" w:hAnsi="Georgia" w:cs="Helvetica"/>
          <w:color w:val="000000"/>
          <w:sz w:val="24"/>
          <w:szCs w:val="24"/>
        </w:rPr>
        <w:t>.</w:t>
      </w:r>
    </w:p>
    <w:p w14:paraId="4655C361" w14:textId="77777777" w:rsidR="00EC22F5" w:rsidRDefault="00EC22F5" w:rsidP="00EC22F5">
      <w:pPr>
        <w:spacing w:before="225" w:after="225" w:line="420" w:lineRule="atLeast"/>
        <w:rPr>
          <w:rFonts w:ascii="Georgia" w:eastAsia="Times New Roman" w:hAnsi="Georgia" w:cs="Helvetica"/>
          <w:color w:val="000000"/>
          <w:sz w:val="24"/>
          <w:szCs w:val="24"/>
        </w:rPr>
      </w:pPr>
    </w:p>
    <w:p w14:paraId="58D4507D" w14:textId="77777777" w:rsidR="00537307" w:rsidRDefault="00537307" w:rsidP="00EC22F5">
      <w:pPr>
        <w:spacing w:before="225" w:after="225" w:line="420" w:lineRule="atLeast"/>
        <w:rPr>
          <w:rFonts w:ascii="Georgia" w:eastAsia="Times New Roman" w:hAnsi="Georgia" w:cs="Helvetica"/>
          <w:b/>
          <w:bCs/>
          <w:color w:val="000000"/>
          <w:sz w:val="24"/>
          <w:szCs w:val="24"/>
        </w:rPr>
      </w:pPr>
      <w:r>
        <w:rPr>
          <w:rFonts w:ascii="Georgia" w:eastAsia="Times New Roman" w:hAnsi="Georgia" w:cs="Helvetica"/>
          <w:b/>
          <w:bCs/>
          <w:color w:val="000000"/>
          <w:sz w:val="24"/>
          <w:szCs w:val="24"/>
        </w:rPr>
        <w:t>Do I still need to apply for a</w:t>
      </w:r>
      <w:r w:rsidR="00EC22F5" w:rsidRPr="000D0BC0">
        <w:rPr>
          <w:rFonts w:ascii="Georgia" w:eastAsia="Times New Roman" w:hAnsi="Georgia" w:cs="Helvetica"/>
          <w:b/>
          <w:bCs/>
          <w:color w:val="000000"/>
          <w:sz w:val="24"/>
          <w:szCs w:val="24"/>
        </w:rPr>
        <w:t xml:space="preserve">dmission to </w:t>
      </w:r>
      <w:r w:rsidR="00EC22F5">
        <w:rPr>
          <w:rFonts w:ascii="Georgia" w:eastAsia="Times New Roman" w:hAnsi="Georgia" w:cs="Helvetica"/>
          <w:b/>
          <w:bCs/>
          <w:color w:val="000000"/>
          <w:sz w:val="24"/>
          <w:szCs w:val="24"/>
        </w:rPr>
        <w:t>Rhodes</w:t>
      </w:r>
      <w:r>
        <w:rPr>
          <w:rFonts w:ascii="Georgia" w:eastAsia="Times New Roman" w:hAnsi="Georgia" w:cs="Helvetica"/>
          <w:b/>
          <w:bCs/>
          <w:color w:val="000000"/>
          <w:sz w:val="24"/>
          <w:szCs w:val="24"/>
        </w:rPr>
        <w:t>?</w:t>
      </w:r>
    </w:p>
    <w:p w14:paraId="63352A31" w14:textId="12441488" w:rsidR="00EC22F5" w:rsidRPr="00EC22F5" w:rsidRDefault="00EC22F5" w:rsidP="00EC22F5">
      <w:pPr>
        <w:spacing w:before="225" w:after="225" w:line="420" w:lineRule="atLeast"/>
        <w:rPr>
          <w:rFonts w:ascii="Georgia" w:eastAsia="Times New Roman" w:hAnsi="Georgia" w:cs="Helvetica"/>
          <w:color w:val="000000"/>
          <w:sz w:val="24"/>
          <w:szCs w:val="24"/>
        </w:rPr>
      </w:pPr>
      <w:r w:rsidRPr="000D0BC0">
        <w:rPr>
          <w:rFonts w:ascii="Georgia" w:eastAsia="Times New Roman" w:hAnsi="Georgia" w:cs="Helvetica"/>
          <w:color w:val="000000"/>
          <w:sz w:val="24"/>
          <w:szCs w:val="24"/>
        </w:rPr>
        <w:t xml:space="preserve"> Prospective first-year students seeking the Tuition Exchange benefit </w:t>
      </w:r>
      <w:r>
        <w:rPr>
          <w:rFonts w:ascii="Georgia" w:eastAsia="Times New Roman" w:hAnsi="Georgia" w:cs="Helvetica"/>
          <w:color w:val="000000"/>
          <w:sz w:val="24"/>
          <w:szCs w:val="24"/>
        </w:rPr>
        <w:t>must</w:t>
      </w:r>
      <w:r w:rsidRPr="000D0BC0">
        <w:rPr>
          <w:rFonts w:ascii="Georgia" w:eastAsia="Times New Roman" w:hAnsi="Georgia" w:cs="Helvetica"/>
          <w:color w:val="000000"/>
          <w:sz w:val="24"/>
          <w:szCs w:val="24"/>
        </w:rPr>
        <w:t xml:space="preserve"> apply for admission at </w:t>
      </w:r>
      <w:r>
        <w:rPr>
          <w:rFonts w:ascii="Georgia" w:eastAsia="Times New Roman" w:hAnsi="Georgia" w:cs="Helvetica"/>
          <w:color w:val="000000"/>
          <w:sz w:val="24"/>
          <w:szCs w:val="24"/>
        </w:rPr>
        <w:t>Rhodes</w:t>
      </w:r>
      <w:r w:rsidRPr="000D0BC0">
        <w:rPr>
          <w:rFonts w:ascii="Georgia" w:eastAsia="Times New Roman" w:hAnsi="Georgia" w:cs="Helvetica"/>
          <w:color w:val="000000"/>
          <w:sz w:val="24"/>
          <w:szCs w:val="24"/>
        </w:rPr>
        <w:t>,</w:t>
      </w:r>
      <w:r>
        <w:rPr>
          <w:rFonts w:ascii="Georgia" w:eastAsia="Times New Roman" w:hAnsi="Georgia" w:cs="Helvetica"/>
          <w:color w:val="000000"/>
          <w:sz w:val="24"/>
          <w:szCs w:val="24"/>
        </w:rPr>
        <w:t xml:space="preserve"> submit the FAFSA and CSS Profile,</w:t>
      </w:r>
      <w:r w:rsidRPr="000D0BC0">
        <w:rPr>
          <w:rFonts w:ascii="Georgia" w:eastAsia="Times New Roman" w:hAnsi="Georgia" w:cs="Helvetica"/>
          <w:color w:val="000000"/>
          <w:sz w:val="24"/>
          <w:szCs w:val="24"/>
        </w:rPr>
        <w:t xml:space="preserve"> </w:t>
      </w:r>
      <w:r>
        <w:rPr>
          <w:rFonts w:ascii="Georgia" w:eastAsia="Times New Roman" w:hAnsi="Georgia" w:cs="Helvetica"/>
          <w:color w:val="000000"/>
          <w:sz w:val="24"/>
          <w:szCs w:val="24"/>
        </w:rPr>
        <w:t>according to decision</w:t>
      </w:r>
      <w:r w:rsidRPr="000D0BC0">
        <w:rPr>
          <w:rFonts w:ascii="Georgia" w:eastAsia="Times New Roman" w:hAnsi="Georgia" w:cs="Helvetica"/>
          <w:color w:val="000000"/>
          <w:sz w:val="24"/>
          <w:szCs w:val="24"/>
        </w:rPr>
        <w:t xml:space="preserve"> deadlines</w:t>
      </w:r>
      <w:r>
        <w:rPr>
          <w:rFonts w:ascii="Georgia" w:eastAsia="Times New Roman" w:hAnsi="Georgia" w:cs="Helvetica"/>
          <w:color w:val="000000"/>
          <w:sz w:val="24"/>
          <w:szCs w:val="24"/>
        </w:rPr>
        <w:t>.  T</w:t>
      </w:r>
      <w:r w:rsidRPr="00EC22F5">
        <w:rPr>
          <w:rFonts w:ascii="Georgia" w:eastAsia="Times New Roman" w:hAnsi="Georgia" w:cs="Helvetica"/>
          <w:color w:val="000000"/>
          <w:sz w:val="24"/>
          <w:szCs w:val="24"/>
        </w:rPr>
        <w:t xml:space="preserve">he </w:t>
      </w:r>
      <w:r>
        <w:rPr>
          <w:rFonts w:ascii="Georgia" w:eastAsia="Times New Roman" w:hAnsi="Georgia" w:cs="Helvetica"/>
          <w:color w:val="000000"/>
          <w:sz w:val="24"/>
          <w:szCs w:val="24"/>
        </w:rPr>
        <w:t>ACS</w:t>
      </w:r>
      <w:r w:rsidRPr="00EC22F5">
        <w:rPr>
          <w:rFonts w:ascii="Georgia" w:eastAsia="Times New Roman" w:hAnsi="Georgia" w:cs="Helvetica"/>
          <w:color w:val="000000"/>
          <w:sz w:val="24"/>
          <w:szCs w:val="24"/>
        </w:rPr>
        <w:t xml:space="preserve"> priority deadline is January 15. </w:t>
      </w:r>
      <w:r>
        <w:rPr>
          <w:rFonts w:ascii="Georgia" w:eastAsia="Times New Roman" w:hAnsi="Georgia" w:cs="Helvetica"/>
          <w:color w:val="000000"/>
          <w:sz w:val="24"/>
          <w:szCs w:val="24"/>
        </w:rPr>
        <w:t>ACS</w:t>
      </w:r>
      <w:r w:rsidRPr="00EC22F5">
        <w:rPr>
          <w:rFonts w:ascii="Georgia" w:eastAsia="Times New Roman" w:hAnsi="Georgia" w:cs="Helvetica"/>
          <w:color w:val="000000"/>
          <w:sz w:val="24"/>
          <w:szCs w:val="24"/>
        </w:rPr>
        <w:t xml:space="preserve"> applications will be reviewed during each decision period if spots are still available</w:t>
      </w:r>
      <w:r>
        <w:rPr>
          <w:rFonts w:ascii="Georgia" w:eastAsia="Times New Roman" w:hAnsi="Georgia" w:cs="Helvetica"/>
          <w:color w:val="000000"/>
          <w:sz w:val="24"/>
          <w:szCs w:val="24"/>
        </w:rPr>
        <w:t>. Rhodes application deadlines are as follows”</w:t>
      </w:r>
    </w:p>
    <w:p w14:paraId="09A07E5C" w14:textId="77777777" w:rsidR="00EC22F5" w:rsidRPr="00EC22F5" w:rsidRDefault="00EC22F5" w:rsidP="00EC22F5">
      <w:pPr>
        <w:spacing w:after="0" w:line="420" w:lineRule="atLeast"/>
        <w:rPr>
          <w:rFonts w:ascii="Georgia" w:eastAsia="Times New Roman" w:hAnsi="Georgia" w:cs="Helvetica"/>
          <w:color w:val="000000"/>
          <w:sz w:val="24"/>
          <w:szCs w:val="24"/>
        </w:rPr>
      </w:pPr>
      <w:r w:rsidRPr="00EC22F5">
        <w:rPr>
          <w:rFonts w:ascii="Georgia" w:eastAsia="Times New Roman" w:hAnsi="Georgia" w:cs="Helvetica"/>
          <w:color w:val="000000"/>
          <w:sz w:val="24"/>
          <w:szCs w:val="24"/>
        </w:rPr>
        <w:t>Early Decision – November 1</w:t>
      </w:r>
    </w:p>
    <w:p w14:paraId="6D1C39C1" w14:textId="77777777" w:rsidR="00EC22F5" w:rsidRPr="00EC22F5" w:rsidRDefault="00EC22F5" w:rsidP="00EC22F5">
      <w:pPr>
        <w:spacing w:after="0" w:line="420" w:lineRule="atLeast"/>
        <w:rPr>
          <w:rFonts w:ascii="Georgia" w:eastAsia="Times New Roman" w:hAnsi="Georgia" w:cs="Helvetica"/>
          <w:color w:val="000000"/>
          <w:sz w:val="24"/>
          <w:szCs w:val="24"/>
        </w:rPr>
      </w:pPr>
      <w:r w:rsidRPr="00EC22F5">
        <w:rPr>
          <w:rFonts w:ascii="Georgia" w:eastAsia="Times New Roman" w:hAnsi="Georgia" w:cs="Helvetica"/>
          <w:color w:val="000000"/>
          <w:sz w:val="24"/>
          <w:szCs w:val="24"/>
        </w:rPr>
        <w:t>Early Action - November 15</w:t>
      </w:r>
    </w:p>
    <w:p w14:paraId="6EE09300" w14:textId="77777777" w:rsidR="00EC22F5" w:rsidRPr="00EC22F5" w:rsidRDefault="00EC22F5" w:rsidP="00EC22F5">
      <w:pPr>
        <w:spacing w:after="0" w:line="420" w:lineRule="atLeast"/>
        <w:rPr>
          <w:rFonts w:ascii="Georgia" w:eastAsia="Times New Roman" w:hAnsi="Georgia" w:cs="Helvetica"/>
          <w:color w:val="000000"/>
          <w:sz w:val="24"/>
          <w:szCs w:val="24"/>
        </w:rPr>
      </w:pPr>
      <w:r w:rsidRPr="00EC22F5">
        <w:rPr>
          <w:rFonts w:ascii="Georgia" w:eastAsia="Times New Roman" w:hAnsi="Georgia" w:cs="Helvetica"/>
          <w:color w:val="000000"/>
          <w:sz w:val="24"/>
          <w:szCs w:val="24"/>
        </w:rPr>
        <w:t>Regular Decision – January 15</w:t>
      </w:r>
    </w:p>
    <w:p w14:paraId="38746ACD" w14:textId="77777777" w:rsidR="00EC22F5" w:rsidRPr="00EC22F5" w:rsidRDefault="00EC22F5" w:rsidP="00EC22F5">
      <w:pPr>
        <w:spacing w:before="225" w:after="225" w:line="420" w:lineRule="atLeast"/>
        <w:rPr>
          <w:rFonts w:ascii="Georgia" w:eastAsia="Times New Roman" w:hAnsi="Georgia" w:cs="Helvetica"/>
          <w:color w:val="000000"/>
          <w:sz w:val="24"/>
          <w:szCs w:val="24"/>
        </w:rPr>
      </w:pPr>
      <w:r w:rsidRPr="00EC22F5">
        <w:rPr>
          <w:rFonts w:ascii="Georgia" w:eastAsia="Times New Roman" w:hAnsi="Georgia" w:cs="Helvetica"/>
          <w:color w:val="000000"/>
          <w:sz w:val="24"/>
          <w:szCs w:val="24"/>
        </w:rPr>
        <w:t>Preference may be given to Early Decision students.</w:t>
      </w:r>
      <w:r>
        <w:rPr>
          <w:rFonts w:ascii="Georgia" w:eastAsia="Times New Roman" w:hAnsi="Georgia" w:cs="Helvetica"/>
          <w:color w:val="000000"/>
          <w:sz w:val="24"/>
          <w:szCs w:val="24"/>
        </w:rPr>
        <w:t xml:space="preserve"> Rhodes </w:t>
      </w:r>
      <w:r w:rsidRPr="000D0BC0">
        <w:rPr>
          <w:rFonts w:ascii="Georgia" w:eastAsia="Times New Roman" w:hAnsi="Georgia" w:cs="Helvetica"/>
          <w:color w:val="000000"/>
          <w:sz w:val="24"/>
          <w:szCs w:val="24"/>
        </w:rPr>
        <w:t xml:space="preserve">retains full autonomy over admission and retention of its </w:t>
      </w:r>
      <w:r>
        <w:rPr>
          <w:rFonts w:ascii="Georgia" w:eastAsia="Times New Roman" w:hAnsi="Georgia" w:cs="Helvetica"/>
          <w:color w:val="000000"/>
          <w:sz w:val="24"/>
          <w:szCs w:val="24"/>
        </w:rPr>
        <w:t xml:space="preserve">ACS </w:t>
      </w:r>
      <w:r w:rsidRPr="000D0BC0">
        <w:rPr>
          <w:rFonts w:ascii="Georgia" w:eastAsia="Times New Roman" w:hAnsi="Georgia" w:cs="Helvetica"/>
          <w:color w:val="000000"/>
          <w:sz w:val="24"/>
          <w:szCs w:val="24"/>
        </w:rPr>
        <w:t xml:space="preserve">Tuition Exchange students. </w:t>
      </w:r>
      <w:r w:rsidRPr="00EC22F5">
        <w:rPr>
          <w:rFonts w:ascii="Georgia" w:eastAsia="Times New Roman" w:hAnsi="Georgia" w:cs="Helvetica"/>
          <w:color w:val="000000"/>
          <w:sz w:val="24"/>
          <w:szCs w:val="24"/>
        </w:rPr>
        <w:t>Your counselor in the Rhodes Office of Admission will be happy to help you with the application process. Please contact 800-847-5969 or email adminfo@rhodes.edu to speak with your admission counselor.</w:t>
      </w:r>
      <w:r w:rsidRPr="00EC22F5">
        <w:rPr>
          <w:rFonts w:ascii="Georgia" w:eastAsia="Times New Roman" w:hAnsi="Georgia" w:cs="Helvetica"/>
          <w:color w:val="000000"/>
          <w:sz w:val="24"/>
          <w:szCs w:val="24"/>
        </w:rPr>
        <w:tab/>
      </w:r>
      <w:r w:rsidRPr="00EC22F5">
        <w:rPr>
          <w:rFonts w:ascii="Georgia" w:eastAsia="Times New Roman" w:hAnsi="Georgia" w:cs="Helvetica"/>
          <w:color w:val="000000"/>
          <w:sz w:val="24"/>
          <w:szCs w:val="24"/>
        </w:rPr>
        <w:tab/>
      </w:r>
    </w:p>
    <w:p w14:paraId="5736046D" w14:textId="77777777" w:rsidR="00537307" w:rsidRDefault="00537307" w:rsidP="00EC22F5">
      <w:pPr>
        <w:spacing w:before="225" w:after="225" w:line="420" w:lineRule="atLeast"/>
        <w:rPr>
          <w:rFonts w:ascii="Georgia" w:eastAsia="Times New Roman" w:hAnsi="Georgia" w:cs="Helvetica"/>
          <w:b/>
          <w:color w:val="000000"/>
          <w:sz w:val="24"/>
          <w:szCs w:val="24"/>
        </w:rPr>
      </w:pPr>
    </w:p>
    <w:p w14:paraId="58D68F45" w14:textId="0EFB3BE9" w:rsidR="00537307" w:rsidRDefault="00537307" w:rsidP="00EC22F5">
      <w:pPr>
        <w:spacing w:before="225" w:after="225" w:line="420" w:lineRule="atLeast"/>
        <w:rPr>
          <w:rFonts w:ascii="Georgia" w:eastAsia="Times New Roman" w:hAnsi="Georgia" w:cs="Helvetica"/>
          <w:b/>
          <w:color w:val="000000"/>
          <w:sz w:val="24"/>
          <w:szCs w:val="24"/>
        </w:rPr>
      </w:pPr>
      <w:r>
        <w:rPr>
          <w:rFonts w:ascii="Georgia" w:eastAsia="Times New Roman" w:hAnsi="Georgia" w:cs="Helvetica"/>
          <w:b/>
          <w:color w:val="000000"/>
          <w:sz w:val="24"/>
          <w:szCs w:val="24"/>
        </w:rPr>
        <w:t>How are student applications evaluated?</w:t>
      </w:r>
    </w:p>
    <w:p w14:paraId="6532016E" w14:textId="3913C680" w:rsidR="00EC22F5" w:rsidRPr="000D0BC0" w:rsidRDefault="00EC22F5" w:rsidP="00EC22F5">
      <w:pPr>
        <w:spacing w:before="225" w:after="225" w:line="420" w:lineRule="atLeast"/>
        <w:rPr>
          <w:rFonts w:ascii="Georgia" w:eastAsia="Times New Roman" w:hAnsi="Georgia" w:cs="Helvetica"/>
          <w:color w:val="000000"/>
          <w:sz w:val="24"/>
          <w:szCs w:val="24"/>
        </w:rPr>
      </w:pPr>
      <w:r w:rsidRPr="00EC22F5">
        <w:rPr>
          <w:rFonts w:ascii="Georgia" w:eastAsia="Times New Roman" w:hAnsi="Georgia" w:cs="Helvetica"/>
          <w:color w:val="000000"/>
          <w:sz w:val="24"/>
          <w:szCs w:val="24"/>
        </w:rPr>
        <w:t>Students are considered for but not guaranteed a</w:t>
      </w:r>
      <w:r>
        <w:rPr>
          <w:rFonts w:ascii="Georgia" w:eastAsia="Times New Roman" w:hAnsi="Georgia" w:cs="Helvetica"/>
          <w:color w:val="000000"/>
          <w:sz w:val="24"/>
          <w:szCs w:val="24"/>
        </w:rPr>
        <w:t>n ACS</w:t>
      </w:r>
      <w:r w:rsidRPr="00EC22F5">
        <w:rPr>
          <w:rFonts w:ascii="Georgia" w:eastAsia="Times New Roman" w:hAnsi="Georgia" w:cs="Helvetica"/>
          <w:color w:val="000000"/>
          <w:sz w:val="24"/>
          <w:szCs w:val="24"/>
        </w:rPr>
        <w:t xml:space="preserve"> Scholarship at Rhodes. We evaluate </w:t>
      </w:r>
      <w:r>
        <w:rPr>
          <w:rFonts w:ascii="Georgia" w:eastAsia="Times New Roman" w:hAnsi="Georgia" w:cs="Helvetica"/>
          <w:color w:val="000000"/>
          <w:sz w:val="24"/>
          <w:szCs w:val="24"/>
        </w:rPr>
        <w:t xml:space="preserve">ACS </w:t>
      </w:r>
      <w:r w:rsidRPr="00EC22F5">
        <w:rPr>
          <w:rFonts w:ascii="Georgia" w:eastAsia="Times New Roman" w:hAnsi="Georgia" w:cs="Helvetica"/>
          <w:color w:val="000000"/>
          <w:sz w:val="24"/>
          <w:szCs w:val="24"/>
        </w:rPr>
        <w:t xml:space="preserve">applications with a holistic approach, as we do with admission in general, taking into consideration grades, courses, test scores, essays, recommendations and extracurriculars. We do anticipate having </w:t>
      </w:r>
      <w:r>
        <w:rPr>
          <w:rFonts w:ascii="Georgia" w:eastAsia="Times New Roman" w:hAnsi="Georgia" w:cs="Helvetica"/>
          <w:color w:val="000000"/>
          <w:sz w:val="24"/>
          <w:szCs w:val="24"/>
        </w:rPr>
        <w:t>1-2</w:t>
      </w:r>
      <w:r w:rsidRPr="00EC22F5">
        <w:rPr>
          <w:rFonts w:ascii="Georgia" w:eastAsia="Times New Roman" w:hAnsi="Georgia" w:cs="Helvetica"/>
          <w:color w:val="000000"/>
          <w:sz w:val="24"/>
          <w:szCs w:val="24"/>
        </w:rPr>
        <w:t xml:space="preserve"> slots available for students enrolling in the 202</w:t>
      </w:r>
      <w:r w:rsidR="00A44A83">
        <w:rPr>
          <w:rFonts w:ascii="Georgia" w:eastAsia="Times New Roman" w:hAnsi="Georgia" w:cs="Helvetica"/>
          <w:color w:val="000000"/>
          <w:sz w:val="24"/>
          <w:szCs w:val="24"/>
        </w:rPr>
        <w:t>1</w:t>
      </w:r>
      <w:r w:rsidRPr="00EC22F5">
        <w:rPr>
          <w:rFonts w:ascii="Georgia" w:eastAsia="Times New Roman" w:hAnsi="Georgia" w:cs="Helvetica"/>
          <w:color w:val="000000"/>
          <w:sz w:val="24"/>
          <w:szCs w:val="24"/>
        </w:rPr>
        <w:t>-202</w:t>
      </w:r>
      <w:r w:rsidR="00A44A83">
        <w:rPr>
          <w:rFonts w:ascii="Georgia" w:eastAsia="Times New Roman" w:hAnsi="Georgia" w:cs="Helvetica"/>
          <w:color w:val="000000"/>
          <w:sz w:val="24"/>
          <w:szCs w:val="24"/>
        </w:rPr>
        <w:t>2</w:t>
      </w:r>
      <w:r w:rsidRPr="00EC22F5">
        <w:rPr>
          <w:rFonts w:ascii="Georgia" w:eastAsia="Times New Roman" w:hAnsi="Georgia" w:cs="Helvetica"/>
          <w:color w:val="000000"/>
          <w:sz w:val="24"/>
          <w:szCs w:val="24"/>
        </w:rPr>
        <w:t xml:space="preserve"> academic year. Through each decision period we will notify awardees as well as other applicants who will be added to our waitlist.</w:t>
      </w:r>
    </w:p>
    <w:p w14:paraId="4A6DB353" w14:textId="77777777" w:rsidR="00EC22F5" w:rsidRDefault="000D0BC0" w:rsidP="000D0BC0">
      <w:pPr>
        <w:spacing w:before="225" w:after="225" w:line="420" w:lineRule="atLeast"/>
        <w:rPr>
          <w:rFonts w:ascii="Georgia" w:eastAsia="Times New Roman" w:hAnsi="Georgia" w:cs="Helvetica"/>
          <w:color w:val="000000"/>
          <w:sz w:val="24"/>
          <w:szCs w:val="24"/>
        </w:rPr>
      </w:pPr>
      <w:r w:rsidRPr="000D0BC0">
        <w:rPr>
          <w:rFonts w:ascii="Georgia" w:eastAsia="Times New Roman" w:hAnsi="Georgia" w:cs="Helvetica"/>
          <w:b/>
          <w:bCs/>
          <w:color w:val="000000"/>
          <w:sz w:val="24"/>
          <w:szCs w:val="24"/>
        </w:rPr>
        <w:t>Restrictions</w:t>
      </w:r>
      <w:r w:rsidRPr="000D0BC0">
        <w:rPr>
          <w:rFonts w:ascii="Georgia" w:eastAsia="Times New Roman" w:hAnsi="Georgia" w:cs="Helvetica"/>
          <w:color w:val="000000"/>
          <w:sz w:val="24"/>
          <w:szCs w:val="24"/>
        </w:rPr>
        <w:t xml:space="preserve">. There are certain limitations including the following: </w:t>
      </w:r>
    </w:p>
    <w:p w14:paraId="6D85533D" w14:textId="77777777" w:rsidR="00EC22F5" w:rsidRPr="00EC22F5" w:rsidRDefault="00EC22F5" w:rsidP="00EC22F5">
      <w:pPr>
        <w:pStyle w:val="ListParagraph"/>
        <w:numPr>
          <w:ilvl w:val="0"/>
          <w:numId w:val="1"/>
        </w:numPr>
        <w:spacing w:before="225" w:after="225" w:line="420" w:lineRule="atLeast"/>
        <w:rPr>
          <w:rFonts w:ascii="Georgia" w:eastAsia="Times New Roman" w:hAnsi="Georgia" w:cs="Helvetica"/>
          <w:color w:val="000000"/>
          <w:sz w:val="24"/>
          <w:szCs w:val="24"/>
        </w:rPr>
      </w:pPr>
      <w:r w:rsidRPr="00EC22F5">
        <w:rPr>
          <w:rFonts w:ascii="Georgia" w:eastAsia="Times New Roman" w:hAnsi="Georgia" w:cs="Helvetica"/>
          <w:color w:val="000000"/>
          <w:sz w:val="24"/>
          <w:szCs w:val="24"/>
        </w:rPr>
        <w:t>T</w:t>
      </w:r>
      <w:r w:rsidR="000D0BC0" w:rsidRPr="00EC22F5">
        <w:rPr>
          <w:rFonts w:ascii="Georgia" w:eastAsia="Times New Roman" w:hAnsi="Georgia" w:cs="Helvetica"/>
          <w:color w:val="000000"/>
          <w:sz w:val="24"/>
          <w:szCs w:val="24"/>
        </w:rPr>
        <w:t>he student must be full-time</w:t>
      </w:r>
      <w:r w:rsidRPr="00EC22F5">
        <w:rPr>
          <w:rFonts w:ascii="Georgia" w:eastAsia="Times New Roman" w:hAnsi="Georgia" w:cs="Helvetica"/>
          <w:color w:val="000000"/>
          <w:sz w:val="24"/>
          <w:szCs w:val="24"/>
        </w:rPr>
        <w:t xml:space="preserve"> (12 units per semester)</w:t>
      </w:r>
      <w:r w:rsidR="000D0BC0" w:rsidRPr="00EC22F5">
        <w:rPr>
          <w:rFonts w:ascii="Georgia" w:eastAsia="Times New Roman" w:hAnsi="Georgia" w:cs="Helvetica"/>
          <w:color w:val="000000"/>
          <w:sz w:val="24"/>
          <w:szCs w:val="24"/>
        </w:rPr>
        <w:t xml:space="preserve"> and must be pursuing a bachelor’s degree.</w:t>
      </w:r>
    </w:p>
    <w:p w14:paraId="2ED72E11" w14:textId="77777777" w:rsidR="00EC22F5" w:rsidRPr="00EC22F5" w:rsidRDefault="00EC22F5" w:rsidP="00EC22F5">
      <w:pPr>
        <w:pStyle w:val="ListParagraph"/>
        <w:numPr>
          <w:ilvl w:val="0"/>
          <w:numId w:val="1"/>
        </w:numPr>
        <w:spacing w:before="225" w:after="225" w:line="420" w:lineRule="atLeast"/>
        <w:rPr>
          <w:rFonts w:ascii="Georgia" w:eastAsia="Times New Roman" w:hAnsi="Georgia" w:cs="Helvetica"/>
          <w:color w:val="000000"/>
          <w:sz w:val="24"/>
          <w:szCs w:val="24"/>
        </w:rPr>
      </w:pPr>
      <w:r>
        <w:rPr>
          <w:rFonts w:ascii="Georgia" w:eastAsia="Times New Roman" w:hAnsi="Georgia" w:cs="Helvetica"/>
          <w:color w:val="000000"/>
          <w:sz w:val="24"/>
          <w:szCs w:val="24"/>
        </w:rPr>
        <w:t>The ACS award</w:t>
      </w:r>
      <w:r w:rsidR="000D0BC0" w:rsidRPr="00EC22F5">
        <w:rPr>
          <w:rFonts w:ascii="Georgia" w:eastAsia="Times New Roman" w:hAnsi="Georgia" w:cs="Helvetica"/>
          <w:color w:val="000000"/>
          <w:sz w:val="24"/>
          <w:szCs w:val="24"/>
        </w:rPr>
        <w:t xml:space="preserve"> is available for a maximum of four academic years, and if a student withdraws during a term, the term is still counted as a term of </w:t>
      </w:r>
      <w:r>
        <w:rPr>
          <w:rFonts w:ascii="Georgia" w:eastAsia="Times New Roman" w:hAnsi="Georgia" w:cs="Helvetica"/>
          <w:color w:val="000000"/>
          <w:sz w:val="24"/>
          <w:szCs w:val="24"/>
        </w:rPr>
        <w:t>ACS</w:t>
      </w:r>
      <w:r w:rsidR="000D0BC0" w:rsidRPr="00EC22F5">
        <w:rPr>
          <w:rFonts w:ascii="Georgia" w:eastAsia="Times New Roman" w:hAnsi="Georgia" w:cs="Helvetica"/>
          <w:color w:val="000000"/>
          <w:sz w:val="24"/>
          <w:szCs w:val="24"/>
        </w:rPr>
        <w:t xml:space="preserve"> participation. </w:t>
      </w:r>
    </w:p>
    <w:p w14:paraId="100F1307" w14:textId="77777777" w:rsidR="00EC22F5" w:rsidRPr="00EC22F5" w:rsidRDefault="00EC22F5" w:rsidP="00EC22F5">
      <w:pPr>
        <w:pStyle w:val="ListParagraph"/>
        <w:numPr>
          <w:ilvl w:val="0"/>
          <w:numId w:val="1"/>
        </w:numPr>
        <w:spacing w:before="225" w:after="225" w:line="420" w:lineRule="atLeast"/>
        <w:rPr>
          <w:rFonts w:ascii="Georgia" w:eastAsia="Times New Roman" w:hAnsi="Georgia" w:cs="Helvetica"/>
          <w:color w:val="000000"/>
          <w:sz w:val="24"/>
          <w:szCs w:val="24"/>
        </w:rPr>
      </w:pPr>
      <w:r w:rsidRPr="00EC22F5">
        <w:rPr>
          <w:rFonts w:ascii="Georgia" w:eastAsia="Times New Roman" w:hAnsi="Georgia" w:cs="Helvetica"/>
          <w:color w:val="000000"/>
          <w:sz w:val="24"/>
          <w:szCs w:val="24"/>
        </w:rPr>
        <w:t>Students must meet the Satisfactory Academic Progress (SAP) standards as outlined in the Rhodes College Handbook and maintain a 2.0 GPA.</w:t>
      </w:r>
    </w:p>
    <w:p w14:paraId="2D59A6A5" w14:textId="77777777" w:rsidR="00EC22F5" w:rsidRDefault="000D0BC0" w:rsidP="00EC22F5">
      <w:pPr>
        <w:pStyle w:val="ListParagraph"/>
        <w:numPr>
          <w:ilvl w:val="0"/>
          <w:numId w:val="1"/>
        </w:numPr>
        <w:spacing w:before="225" w:after="225" w:line="420" w:lineRule="atLeast"/>
        <w:rPr>
          <w:rFonts w:ascii="Georgia" w:eastAsia="Times New Roman" w:hAnsi="Georgia" w:cs="Helvetica"/>
          <w:color w:val="000000"/>
          <w:sz w:val="24"/>
          <w:szCs w:val="24"/>
        </w:rPr>
      </w:pPr>
      <w:r w:rsidRPr="00EC22F5">
        <w:rPr>
          <w:rFonts w:ascii="Georgia" w:eastAsia="Times New Roman" w:hAnsi="Georgia" w:cs="Helvetica"/>
          <w:color w:val="000000"/>
          <w:sz w:val="24"/>
          <w:szCs w:val="24"/>
        </w:rPr>
        <w:t xml:space="preserve">Student eligibility must be recertified each academic year and is not guaranteed. </w:t>
      </w:r>
    </w:p>
    <w:p w14:paraId="635ADD22" w14:textId="77777777" w:rsidR="00EC22F5" w:rsidRDefault="00EC22F5" w:rsidP="00EC22F5">
      <w:pPr>
        <w:pStyle w:val="ListParagraph"/>
        <w:numPr>
          <w:ilvl w:val="0"/>
          <w:numId w:val="1"/>
        </w:numPr>
        <w:spacing w:before="225" w:after="225" w:line="420" w:lineRule="atLeast"/>
        <w:rPr>
          <w:rFonts w:ascii="Georgia" w:eastAsia="Times New Roman" w:hAnsi="Georgia" w:cs="Helvetica"/>
          <w:color w:val="000000"/>
          <w:sz w:val="24"/>
          <w:szCs w:val="24"/>
        </w:rPr>
      </w:pPr>
      <w:r>
        <w:rPr>
          <w:rFonts w:ascii="Georgia" w:eastAsia="Times New Roman" w:hAnsi="Georgia" w:cs="Helvetica"/>
          <w:color w:val="000000"/>
          <w:sz w:val="24"/>
          <w:szCs w:val="24"/>
        </w:rPr>
        <w:t>Summer classes are not covered by the ACS award</w:t>
      </w:r>
    </w:p>
    <w:p w14:paraId="2FE24F59" w14:textId="77777777" w:rsidR="00EC22F5" w:rsidRPr="00EC22F5" w:rsidRDefault="00EC22F5" w:rsidP="00EC22F5">
      <w:pPr>
        <w:pStyle w:val="ListParagraph"/>
        <w:numPr>
          <w:ilvl w:val="0"/>
          <w:numId w:val="1"/>
        </w:numPr>
        <w:spacing w:before="225" w:after="225" w:line="420" w:lineRule="atLeast"/>
        <w:rPr>
          <w:rFonts w:ascii="Georgia" w:eastAsia="Times New Roman" w:hAnsi="Georgia" w:cs="Helvetica"/>
          <w:color w:val="000000"/>
          <w:sz w:val="24"/>
          <w:szCs w:val="24"/>
        </w:rPr>
      </w:pPr>
      <w:r>
        <w:rPr>
          <w:rFonts w:ascii="Georgia" w:eastAsia="Times New Roman" w:hAnsi="Georgia" w:cs="Helvetica"/>
          <w:color w:val="000000"/>
          <w:sz w:val="24"/>
          <w:szCs w:val="24"/>
        </w:rPr>
        <w:t>The ACS award covers tuition Rhodes Exchange and Affiliated Study Abroad programs</w:t>
      </w:r>
    </w:p>
    <w:p w14:paraId="5099FD37" w14:textId="77777777" w:rsidR="00537307" w:rsidRDefault="00537307" w:rsidP="000D0BC0">
      <w:pPr>
        <w:spacing w:before="225" w:after="225" w:line="420" w:lineRule="atLeast"/>
        <w:rPr>
          <w:rFonts w:ascii="Georgia" w:eastAsia="Times New Roman" w:hAnsi="Georgia" w:cs="Helvetica"/>
          <w:b/>
          <w:color w:val="000000"/>
          <w:sz w:val="24"/>
          <w:szCs w:val="24"/>
        </w:rPr>
      </w:pPr>
      <w:r>
        <w:rPr>
          <w:rFonts w:ascii="Georgia" w:eastAsia="Times New Roman" w:hAnsi="Georgia" w:cs="Helvetica"/>
          <w:b/>
          <w:color w:val="000000"/>
          <w:sz w:val="24"/>
          <w:szCs w:val="24"/>
        </w:rPr>
        <w:t>How will I be notified of my ACS</w:t>
      </w:r>
      <w:r w:rsidR="00EC22F5" w:rsidRPr="00EC22F5">
        <w:rPr>
          <w:rFonts w:ascii="Georgia" w:eastAsia="Times New Roman" w:hAnsi="Georgia" w:cs="Helvetica"/>
          <w:b/>
          <w:color w:val="000000"/>
          <w:sz w:val="24"/>
          <w:szCs w:val="24"/>
        </w:rPr>
        <w:t xml:space="preserve"> </w:t>
      </w:r>
      <w:r>
        <w:rPr>
          <w:rFonts w:ascii="Georgia" w:eastAsia="Times New Roman" w:hAnsi="Georgia" w:cs="Helvetica"/>
          <w:b/>
          <w:color w:val="000000"/>
          <w:sz w:val="24"/>
          <w:szCs w:val="24"/>
        </w:rPr>
        <w:t>a</w:t>
      </w:r>
      <w:r w:rsidR="00EC22F5" w:rsidRPr="00EC22F5">
        <w:rPr>
          <w:rFonts w:ascii="Georgia" w:eastAsia="Times New Roman" w:hAnsi="Georgia" w:cs="Helvetica"/>
          <w:b/>
          <w:color w:val="000000"/>
          <w:sz w:val="24"/>
          <w:szCs w:val="24"/>
        </w:rPr>
        <w:t xml:space="preserve">ward </w:t>
      </w:r>
      <w:r>
        <w:rPr>
          <w:rFonts w:ascii="Georgia" w:eastAsia="Times New Roman" w:hAnsi="Georgia" w:cs="Helvetica"/>
          <w:b/>
          <w:color w:val="000000"/>
          <w:sz w:val="24"/>
          <w:szCs w:val="24"/>
        </w:rPr>
        <w:t>d</w:t>
      </w:r>
      <w:r w:rsidR="00EC22F5" w:rsidRPr="00EC22F5">
        <w:rPr>
          <w:rFonts w:ascii="Georgia" w:eastAsia="Times New Roman" w:hAnsi="Georgia" w:cs="Helvetica"/>
          <w:b/>
          <w:color w:val="000000"/>
          <w:sz w:val="24"/>
          <w:szCs w:val="24"/>
        </w:rPr>
        <w:t>ecision</w:t>
      </w:r>
      <w:r>
        <w:rPr>
          <w:rFonts w:ascii="Georgia" w:eastAsia="Times New Roman" w:hAnsi="Georgia" w:cs="Helvetica"/>
          <w:b/>
          <w:color w:val="000000"/>
          <w:sz w:val="24"/>
          <w:szCs w:val="24"/>
        </w:rPr>
        <w:t>?</w:t>
      </w:r>
    </w:p>
    <w:p w14:paraId="1069F21B" w14:textId="149D3F0E" w:rsidR="000D0BC0" w:rsidRPr="00C125D1" w:rsidRDefault="00EC22F5" w:rsidP="00C125D1">
      <w:pPr>
        <w:spacing w:before="225" w:after="225" w:line="420" w:lineRule="atLeast"/>
        <w:rPr>
          <w:rFonts w:ascii="Georgia" w:eastAsia="Times New Roman" w:hAnsi="Georgia" w:cs="Helvetica"/>
          <w:color w:val="000000"/>
          <w:sz w:val="24"/>
          <w:szCs w:val="24"/>
        </w:rPr>
      </w:pPr>
      <w:r w:rsidRPr="00EC22F5">
        <w:rPr>
          <w:rFonts w:ascii="Georgia" w:eastAsia="Times New Roman" w:hAnsi="Georgia" w:cs="Helvetica"/>
          <w:color w:val="000000"/>
          <w:sz w:val="24"/>
          <w:szCs w:val="24"/>
        </w:rPr>
        <w:t>If a student is admitted to Rhodes and offered a tuition exchange scholarship, they will find it included in their financial aid award. Students who are not awarded a</w:t>
      </w:r>
      <w:r>
        <w:rPr>
          <w:rFonts w:ascii="Georgia" w:eastAsia="Times New Roman" w:hAnsi="Georgia" w:cs="Helvetica"/>
          <w:color w:val="000000"/>
          <w:sz w:val="24"/>
          <w:szCs w:val="24"/>
        </w:rPr>
        <w:t>n</w:t>
      </w:r>
      <w:r w:rsidRPr="00EC22F5">
        <w:rPr>
          <w:rFonts w:ascii="Georgia" w:eastAsia="Times New Roman" w:hAnsi="Georgia" w:cs="Helvetica"/>
          <w:color w:val="000000"/>
          <w:sz w:val="24"/>
          <w:szCs w:val="24"/>
        </w:rPr>
        <w:t xml:space="preserve"> </w:t>
      </w:r>
      <w:r>
        <w:rPr>
          <w:rFonts w:ascii="Georgia" w:eastAsia="Times New Roman" w:hAnsi="Georgia" w:cs="Helvetica"/>
          <w:color w:val="000000"/>
          <w:sz w:val="24"/>
          <w:szCs w:val="24"/>
        </w:rPr>
        <w:t>ACS</w:t>
      </w:r>
      <w:r w:rsidRPr="00EC22F5">
        <w:rPr>
          <w:rFonts w:ascii="Georgia" w:eastAsia="Times New Roman" w:hAnsi="Georgia" w:cs="Helvetica"/>
          <w:color w:val="000000"/>
          <w:sz w:val="24"/>
          <w:szCs w:val="24"/>
        </w:rPr>
        <w:t xml:space="preserve"> scholarship will also be notified, added to a waitlist and considered for other types of scholarships, grants, student loans and work study. If additional scholarships are available after the admission decision deadline, students on the waitlist will be re-evaluated and notified if they are awarded a scholarship.</w:t>
      </w:r>
      <w:r>
        <w:rPr>
          <w:rFonts w:ascii="Georgia" w:eastAsia="Times New Roman" w:hAnsi="Georgia" w:cs="Helvetica"/>
          <w:color w:val="000000"/>
          <w:sz w:val="24"/>
          <w:szCs w:val="24"/>
        </w:rPr>
        <w:t xml:space="preserve"> </w:t>
      </w:r>
    </w:p>
    <w:sectPr w:rsidR="000D0BC0" w:rsidRPr="00C12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31F8"/>
    <w:multiLevelType w:val="hybridMultilevel"/>
    <w:tmpl w:val="52F0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BC0"/>
    <w:rsid w:val="000D0BC0"/>
    <w:rsid w:val="00347ED9"/>
    <w:rsid w:val="00537307"/>
    <w:rsid w:val="0084667C"/>
    <w:rsid w:val="008A15F8"/>
    <w:rsid w:val="008A6238"/>
    <w:rsid w:val="00A44A83"/>
    <w:rsid w:val="00C125D1"/>
    <w:rsid w:val="00EC22F5"/>
    <w:rsid w:val="00F2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9EB13"/>
  <w15:chartTrackingRefBased/>
  <w15:docId w15:val="{0C6B3073-19D8-48CB-82BD-72D0D56D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D0BC0"/>
    <w:pPr>
      <w:spacing w:before="300" w:after="150" w:line="240" w:lineRule="auto"/>
      <w:outlineLvl w:val="1"/>
    </w:pPr>
    <w:rPr>
      <w:rFonts w:ascii="inherit" w:eastAsia="Times New Roman" w:hAnsi="inherit" w:cs="Times New Roman"/>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0BC0"/>
    <w:rPr>
      <w:rFonts w:ascii="inherit" w:eastAsia="Times New Roman" w:hAnsi="inherit" w:cs="Times New Roman"/>
      <w:sz w:val="45"/>
      <w:szCs w:val="45"/>
    </w:rPr>
  </w:style>
  <w:style w:type="character" w:styleId="Hyperlink">
    <w:name w:val="Hyperlink"/>
    <w:basedOn w:val="DefaultParagraphFont"/>
    <w:uiPriority w:val="99"/>
    <w:unhideWhenUsed/>
    <w:rsid w:val="000D0BC0"/>
    <w:rPr>
      <w:strike w:val="0"/>
      <w:dstrike w:val="0"/>
      <w:color w:val="337AB7"/>
      <w:u w:val="none"/>
      <w:effect w:val="none"/>
      <w:shd w:val="clear" w:color="auto" w:fill="auto"/>
    </w:rPr>
  </w:style>
  <w:style w:type="character" w:styleId="Strong">
    <w:name w:val="Strong"/>
    <w:basedOn w:val="DefaultParagraphFont"/>
    <w:uiPriority w:val="22"/>
    <w:qFormat/>
    <w:rsid w:val="000D0BC0"/>
    <w:rPr>
      <w:b/>
      <w:bCs/>
    </w:rPr>
  </w:style>
  <w:style w:type="paragraph" w:styleId="NormalWeb">
    <w:name w:val="Normal (Web)"/>
    <w:basedOn w:val="Normal"/>
    <w:uiPriority w:val="99"/>
    <w:semiHidden/>
    <w:unhideWhenUsed/>
    <w:rsid w:val="000D0BC0"/>
    <w:pPr>
      <w:spacing w:before="225" w:after="225" w:line="420" w:lineRule="atLeast"/>
    </w:pPr>
    <w:rPr>
      <w:rFonts w:ascii="Times New Roman" w:eastAsia="Times New Roman" w:hAnsi="Times New Roman" w:cs="Times New Roman"/>
      <w:color w:val="000000"/>
      <w:sz w:val="24"/>
      <w:szCs w:val="24"/>
    </w:rPr>
  </w:style>
  <w:style w:type="paragraph" w:customStyle="1" w:styleId="lead">
    <w:name w:val="lead"/>
    <w:basedOn w:val="Normal"/>
    <w:rsid w:val="000D0BC0"/>
    <w:pPr>
      <w:spacing w:before="225" w:after="225" w:line="420" w:lineRule="atLeast"/>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347ED9"/>
    <w:rPr>
      <w:color w:val="605E5C"/>
      <w:shd w:val="clear" w:color="auto" w:fill="E1DFDD"/>
    </w:rPr>
  </w:style>
  <w:style w:type="paragraph" w:styleId="ListParagraph">
    <w:name w:val="List Paragraph"/>
    <w:basedOn w:val="Normal"/>
    <w:uiPriority w:val="34"/>
    <w:qFormat/>
    <w:rsid w:val="00EC22F5"/>
    <w:pPr>
      <w:ind w:left="720"/>
      <w:contextualSpacing/>
    </w:pPr>
  </w:style>
  <w:style w:type="paragraph" w:styleId="BalloonText">
    <w:name w:val="Balloon Text"/>
    <w:basedOn w:val="Normal"/>
    <w:link w:val="BalloonTextChar"/>
    <w:uiPriority w:val="99"/>
    <w:semiHidden/>
    <w:unhideWhenUsed/>
    <w:rsid w:val="00EC22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2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744859">
      <w:bodyDiv w:val="1"/>
      <w:marLeft w:val="0"/>
      <w:marRight w:val="0"/>
      <w:marTop w:val="0"/>
      <w:marBottom w:val="0"/>
      <w:divBdr>
        <w:top w:val="none" w:sz="0" w:space="0" w:color="auto"/>
        <w:left w:val="none" w:sz="0" w:space="0" w:color="auto"/>
        <w:bottom w:val="none" w:sz="0" w:space="0" w:color="auto"/>
        <w:right w:val="none" w:sz="0" w:space="0" w:color="auto"/>
      </w:divBdr>
      <w:divsChild>
        <w:div w:id="732580283">
          <w:marLeft w:val="0"/>
          <w:marRight w:val="0"/>
          <w:marTop w:val="0"/>
          <w:marBottom w:val="0"/>
          <w:divBdr>
            <w:top w:val="none" w:sz="0" w:space="0" w:color="auto"/>
            <w:left w:val="none" w:sz="0" w:space="0" w:color="auto"/>
            <w:bottom w:val="none" w:sz="0" w:space="0" w:color="auto"/>
            <w:right w:val="none" w:sz="0" w:space="0" w:color="auto"/>
          </w:divBdr>
          <w:divsChild>
            <w:div w:id="849560618">
              <w:marLeft w:val="0"/>
              <w:marRight w:val="0"/>
              <w:marTop w:val="0"/>
              <w:marBottom w:val="0"/>
              <w:divBdr>
                <w:top w:val="none" w:sz="0" w:space="0" w:color="auto"/>
                <w:left w:val="none" w:sz="0" w:space="0" w:color="auto"/>
                <w:bottom w:val="none" w:sz="0" w:space="0" w:color="auto"/>
                <w:right w:val="none" w:sz="0" w:space="0" w:color="auto"/>
              </w:divBdr>
              <w:divsChild>
                <w:div w:id="109092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lleges.org/programs/tuition-exchange-program/" TargetMode="External"/><Relationship Id="rId5" Type="http://schemas.openxmlformats.org/officeDocument/2006/relationships/hyperlink" Target="http://colleges.org/programs/tuition-exchange-progr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Kolehmainen_Kandra</dc:creator>
  <cp:keywords/>
  <dc:description/>
  <cp:lastModifiedBy>Kolehmainen_Kandra</cp:lastModifiedBy>
  <cp:revision>2</cp:revision>
  <cp:lastPrinted>2020-09-29T16:09:00Z</cp:lastPrinted>
  <dcterms:created xsi:type="dcterms:W3CDTF">2021-01-26T16:39:00Z</dcterms:created>
  <dcterms:modified xsi:type="dcterms:W3CDTF">2021-01-26T16:39:00Z</dcterms:modified>
</cp:coreProperties>
</file>